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A81" w:rsidRPr="007B2A88" w:rsidRDefault="00514A81">
      <w:pPr>
        <w:pStyle w:val="Title"/>
        <w:rPr>
          <w:b w:val="0"/>
          <w:sz w:val="24"/>
          <w:szCs w:val="24"/>
        </w:rPr>
      </w:pPr>
      <w:r w:rsidRPr="007B2A88">
        <w:rPr>
          <w:b w:val="0"/>
          <w:sz w:val="24"/>
          <w:szCs w:val="24"/>
        </w:rPr>
        <w:t>Kursa ceļvedis</w:t>
      </w:r>
    </w:p>
    <w:p w:rsidR="00514A81" w:rsidRPr="007B2A88" w:rsidRDefault="00514A81">
      <w:pPr>
        <w:pStyle w:val="Heading1"/>
        <w:rPr>
          <w:b/>
          <w:szCs w:val="24"/>
        </w:rPr>
      </w:pPr>
    </w:p>
    <w:p w:rsidR="00514A81" w:rsidRPr="007B2A88" w:rsidRDefault="00514A81">
      <w:pPr>
        <w:pStyle w:val="Title"/>
        <w:rPr>
          <w:sz w:val="24"/>
          <w:szCs w:val="24"/>
        </w:rPr>
      </w:pPr>
      <w:r w:rsidRPr="007B2A88">
        <w:rPr>
          <w:sz w:val="24"/>
          <w:szCs w:val="24"/>
        </w:rPr>
        <w:t>Ihtioloģija un zivju ekoloģija (2 k.p.)</w:t>
      </w:r>
    </w:p>
    <w:p w:rsidR="00514A81" w:rsidRDefault="00514A81">
      <w:pPr>
        <w:pStyle w:val="Title"/>
        <w:rPr>
          <w:b w:val="0"/>
          <w:sz w:val="24"/>
        </w:rPr>
      </w:pPr>
    </w:p>
    <w:p w:rsidR="00514A81" w:rsidRDefault="003313F1">
      <w:pPr>
        <w:pStyle w:val="Title"/>
        <w:rPr>
          <w:sz w:val="24"/>
        </w:rPr>
      </w:pPr>
      <w:r>
        <w:rPr>
          <w:sz w:val="24"/>
        </w:rPr>
        <w:t>2013/2014</w:t>
      </w:r>
      <w:r w:rsidR="00514A81">
        <w:rPr>
          <w:sz w:val="24"/>
        </w:rPr>
        <w:t>. a.g. 1. semestris</w:t>
      </w:r>
    </w:p>
    <w:p w:rsidR="00514A81" w:rsidRDefault="00514A81">
      <w:pPr>
        <w:pStyle w:val="Title"/>
        <w:rPr>
          <w:b w:val="0"/>
          <w:sz w:val="24"/>
        </w:rPr>
      </w:pPr>
    </w:p>
    <w:p w:rsidR="00514A81" w:rsidRPr="007B2A88" w:rsidRDefault="00514A81">
      <w:pPr>
        <w:pStyle w:val="Title"/>
        <w:jc w:val="left"/>
        <w:rPr>
          <w:b w:val="0"/>
          <w:sz w:val="22"/>
          <w:szCs w:val="22"/>
        </w:rPr>
      </w:pPr>
      <w:r w:rsidRPr="007B2A88">
        <w:rPr>
          <w:sz w:val="22"/>
          <w:szCs w:val="22"/>
        </w:rPr>
        <w:t>Pasniedzējs</w:t>
      </w:r>
      <w:r>
        <w:rPr>
          <w:sz w:val="22"/>
          <w:szCs w:val="22"/>
        </w:rPr>
        <w:t>:</w:t>
      </w:r>
      <w:r w:rsidR="00FE1FF4">
        <w:rPr>
          <w:b w:val="0"/>
          <w:sz w:val="22"/>
          <w:szCs w:val="22"/>
        </w:rPr>
        <w:t xml:space="preserve"> </w:t>
      </w:r>
      <w:r w:rsidR="00FE1FF4">
        <w:rPr>
          <w:b w:val="0"/>
          <w:sz w:val="22"/>
          <w:szCs w:val="22"/>
        </w:rPr>
        <w:tab/>
        <w:t>Ivars Putnis</w:t>
      </w:r>
      <w:r w:rsidRPr="007B2A88">
        <w:rPr>
          <w:b w:val="0"/>
          <w:sz w:val="22"/>
          <w:szCs w:val="22"/>
        </w:rPr>
        <w:t xml:space="preserve">, BIOR., tel. </w:t>
      </w:r>
      <w:r w:rsidR="00FE1FF4">
        <w:rPr>
          <w:b w:val="0"/>
          <w:sz w:val="22"/>
          <w:szCs w:val="22"/>
        </w:rPr>
        <w:t>26370639</w:t>
      </w:r>
      <w:r w:rsidRPr="007B2A88">
        <w:rPr>
          <w:b w:val="0"/>
          <w:sz w:val="22"/>
          <w:szCs w:val="22"/>
        </w:rPr>
        <w:t xml:space="preserve">; e-pasts: </w:t>
      </w:r>
      <w:r w:rsidR="00FE1FF4">
        <w:rPr>
          <w:b w:val="0"/>
          <w:sz w:val="22"/>
          <w:szCs w:val="22"/>
        </w:rPr>
        <w:t>ivars.putnis</w:t>
      </w:r>
      <w:r w:rsidRPr="007B2A88">
        <w:rPr>
          <w:b w:val="0"/>
          <w:sz w:val="22"/>
          <w:szCs w:val="22"/>
        </w:rPr>
        <w:t xml:space="preserve">@bior.gov.lv </w:t>
      </w:r>
    </w:p>
    <w:p w:rsidR="00514A81" w:rsidRPr="007B2A88" w:rsidRDefault="00514A81" w:rsidP="00E9324D">
      <w:pPr>
        <w:pStyle w:val="Header"/>
        <w:rPr>
          <w:rFonts w:ascii="Times New Roman" w:hAnsi="Times New Roman"/>
          <w:b/>
          <w:sz w:val="22"/>
          <w:szCs w:val="22"/>
        </w:rPr>
      </w:pPr>
    </w:p>
    <w:p w:rsidR="00514A81" w:rsidRPr="007B2A88" w:rsidRDefault="00514A81" w:rsidP="00E9324D">
      <w:pPr>
        <w:pStyle w:val="Header"/>
        <w:rPr>
          <w:rFonts w:ascii="Times New Roman" w:hAnsi="Times New Roman"/>
          <w:sz w:val="22"/>
          <w:szCs w:val="22"/>
        </w:rPr>
      </w:pPr>
      <w:r w:rsidRPr="007B2A88">
        <w:rPr>
          <w:rFonts w:ascii="Times New Roman" w:hAnsi="Times New Roman"/>
          <w:b/>
          <w:sz w:val="22"/>
          <w:szCs w:val="22"/>
        </w:rPr>
        <w:t>Konsultācijas</w:t>
      </w:r>
      <w:r>
        <w:rPr>
          <w:rFonts w:ascii="Times New Roman" w:hAnsi="Times New Roman"/>
          <w:b/>
          <w:sz w:val="22"/>
          <w:szCs w:val="22"/>
        </w:rPr>
        <w:t xml:space="preserve">: </w:t>
      </w:r>
      <w:r w:rsidR="00FE1FF4" w:rsidRPr="00A6019C">
        <w:rPr>
          <w:rFonts w:ascii="Times New Roman" w:hAnsi="Times New Roman"/>
          <w:sz w:val="22"/>
          <w:szCs w:val="22"/>
        </w:rPr>
        <w:t>Piektdiena</w:t>
      </w:r>
      <w:r w:rsidR="003313F1">
        <w:rPr>
          <w:rFonts w:ascii="Times New Roman" w:hAnsi="Times New Roman"/>
          <w:sz w:val="22"/>
          <w:szCs w:val="22"/>
        </w:rPr>
        <w:t>, plkst.</w:t>
      </w:r>
      <w:r w:rsidRPr="00A6019C">
        <w:rPr>
          <w:rFonts w:ascii="Times New Roman" w:hAnsi="Times New Roman"/>
          <w:sz w:val="22"/>
          <w:szCs w:val="22"/>
        </w:rPr>
        <w:t xml:space="preserve"> </w:t>
      </w:r>
      <w:r w:rsidR="00A6019C" w:rsidRPr="00A6019C">
        <w:rPr>
          <w:rFonts w:ascii="Times New Roman" w:hAnsi="Times New Roman"/>
          <w:sz w:val="22"/>
          <w:szCs w:val="22"/>
        </w:rPr>
        <w:t>16.00-17</w:t>
      </w:r>
      <w:r w:rsidRPr="00A6019C">
        <w:rPr>
          <w:rFonts w:ascii="Times New Roman" w:hAnsi="Times New Roman"/>
          <w:sz w:val="22"/>
          <w:szCs w:val="22"/>
        </w:rPr>
        <w:t>.00</w:t>
      </w:r>
      <w:r>
        <w:rPr>
          <w:rFonts w:ascii="Times New Roman" w:hAnsi="Times New Roman"/>
          <w:sz w:val="22"/>
          <w:szCs w:val="22"/>
        </w:rPr>
        <w:t xml:space="preserve"> vai iepriekš vienojoties ar pasniedzēju BIOR, Daugavgrīvas ielā 8</w:t>
      </w:r>
    </w:p>
    <w:p w:rsidR="00514A81" w:rsidRPr="007B2A88" w:rsidRDefault="00514A81">
      <w:pPr>
        <w:pStyle w:val="Title"/>
        <w:ind w:left="1440"/>
        <w:jc w:val="left"/>
        <w:rPr>
          <w:b w:val="0"/>
          <w:sz w:val="22"/>
          <w:szCs w:val="22"/>
        </w:rPr>
      </w:pPr>
    </w:p>
    <w:p w:rsidR="00514A81" w:rsidRPr="007B2A88" w:rsidRDefault="00514A81">
      <w:pPr>
        <w:rPr>
          <w:sz w:val="22"/>
          <w:szCs w:val="22"/>
        </w:rPr>
      </w:pPr>
      <w:r w:rsidRPr="007B2A88">
        <w:rPr>
          <w:b/>
          <w:sz w:val="22"/>
          <w:szCs w:val="22"/>
        </w:rPr>
        <w:t>Norises laiks un vieta</w:t>
      </w:r>
      <w:r>
        <w:rPr>
          <w:b/>
          <w:sz w:val="22"/>
          <w:szCs w:val="22"/>
        </w:rPr>
        <w:t xml:space="preserve">: </w:t>
      </w:r>
      <w:r w:rsidR="00FE1FF4">
        <w:rPr>
          <w:sz w:val="22"/>
          <w:szCs w:val="22"/>
        </w:rPr>
        <w:t>Piektdiena, plkst. 14.30-16.0</w:t>
      </w:r>
      <w:r w:rsidRPr="00E474C9">
        <w:rPr>
          <w:sz w:val="22"/>
          <w:szCs w:val="22"/>
        </w:rPr>
        <w:t xml:space="preserve">0, </w:t>
      </w:r>
      <w:r>
        <w:rPr>
          <w:sz w:val="22"/>
          <w:szCs w:val="22"/>
        </w:rPr>
        <w:t>323</w:t>
      </w:r>
      <w:r w:rsidRPr="00E474C9">
        <w:rPr>
          <w:sz w:val="22"/>
          <w:szCs w:val="22"/>
        </w:rPr>
        <w:t>. auditorija.</w:t>
      </w:r>
    </w:p>
    <w:p w:rsidR="00514A81" w:rsidRPr="007B2A88" w:rsidRDefault="00514A81">
      <w:pPr>
        <w:rPr>
          <w:sz w:val="22"/>
          <w:szCs w:val="22"/>
        </w:rPr>
      </w:pPr>
    </w:p>
    <w:p w:rsidR="00514A81" w:rsidRPr="007B2A88" w:rsidRDefault="00514A81" w:rsidP="000B34BC">
      <w:pPr>
        <w:pStyle w:val="Heading2"/>
        <w:jc w:val="both"/>
        <w:rPr>
          <w:sz w:val="22"/>
          <w:szCs w:val="22"/>
        </w:rPr>
      </w:pPr>
      <w:r w:rsidRPr="007B2A88">
        <w:rPr>
          <w:sz w:val="22"/>
          <w:szCs w:val="22"/>
        </w:rPr>
        <w:t>Kursa mērķis</w:t>
      </w:r>
    </w:p>
    <w:p w:rsidR="00514A81" w:rsidRPr="007B2A88" w:rsidRDefault="00514A81" w:rsidP="000B34BC">
      <w:pPr>
        <w:pStyle w:val="BodyText3"/>
        <w:ind w:firstLine="720"/>
        <w:jc w:val="both"/>
        <w:rPr>
          <w:sz w:val="22"/>
          <w:szCs w:val="22"/>
        </w:rPr>
      </w:pPr>
      <w:r w:rsidRPr="007B2A88">
        <w:rPr>
          <w:sz w:val="22"/>
          <w:szCs w:val="22"/>
        </w:rPr>
        <w:t>Kursa mērķis ir iepazīstināt studentus ar zivju daudzveidību un mijiedarbību ar apkārtējo vidi, kā arī noskaidrot kādi ir galvenie abiotiskie un biotiskie faktori, kuri nosaka to vairošanos,  augšanu, barošanos, migrācijas  un populāciju dinamiku. Mērķa sasniegšanai studenti pēc teorētisk</w:t>
      </w:r>
      <w:r w:rsidR="00FE1FF4">
        <w:rPr>
          <w:sz w:val="22"/>
          <w:szCs w:val="22"/>
        </w:rPr>
        <w:t>ajām zināšanām praktiski apgūst</w:t>
      </w:r>
      <w:r w:rsidRPr="007B2A88">
        <w:rPr>
          <w:sz w:val="22"/>
          <w:szCs w:val="22"/>
        </w:rPr>
        <w:t xml:space="preserve"> metodes, </w:t>
      </w:r>
      <w:r w:rsidRPr="00A6019C">
        <w:rPr>
          <w:sz w:val="22"/>
          <w:szCs w:val="22"/>
        </w:rPr>
        <w:t>kas ļauj novērtēt zivju populāciju skaita dinamiku un iz</w:t>
      </w:r>
      <w:r w:rsidR="00FE1FF4" w:rsidRPr="00A6019C">
        <w:rPr>
          <w:sz w:val="22"/>
          <w:szCs w:val="22"/>
        </w:rPr>
        <w:t>strādāt tā attīstības prognozi.</w:t>
      </w:r>
      <w:r w:rsidRPr="007B2A88">
        <w:rPr>
          <w:sz w:val="22"/>
          <w:szCs w:val="22"/>
        </w:rPr>
        <w:t xml:space="preserve"> </w:t>
      </w:r>
    </w:p>
    <w:p w:rsidR="00514A81" w:rsidRPr="007B2A88" w:rsidRDefault="00514A81" w:rsidP="000B34BC">
      <w:pPr>
        <w:pStyle w:val="Heading2"/>
        <w:jc w:val="both"/>
        <w:rPr>
          <w:sz w:val="22"/>
          <w:szCs w:val="22"/>
        </w:rPr>
      </w:pPr>
      <w:r w:rsidRPr="007B2A88">
        <w:rPr>
          <w:sz w:val="22"/>
          <w:szCs w:val="22"/>
        </w:rPr>
        <w:t>Studentu iegūtās zināšanas, prasmes un kompetences:</w:t>
      </w:r>
    </w:p>
    <w:p w:rsidR="00514A81" w:rsidRPr="007B2A88" w:rsidRDefault="00514A81" w:rsidP="000B34BC">
      <w:pPr>
        <w:pStyle w:val="BodyTextIndent"/>
        <w:numPr>
          <w:ilvl w:val="0"/>
          <w:numId w:val="5"/>
        </w:numPr>
        <w:spacing w:after="0"/>
        <w:jc w:val="both"/>
        <w:rPr>
          <w:sz w:val="22"/>
          <w:szCs w:val="22"/>
        </w:rPr>
      </w:pPr>
      <w:r w:rsidRPr="007B2A88">
        <w:rPr>
          <w:sz w:val="22"/>
          <w:szCs w:val="22"/>
        </w:rPr>
        <w:t>pamatzināšanas par klasifikāciju, galvenajiem taksoniem, to sugu daudzveidību un evolūciju;</w:t>
      </w:r>
    </w:p>
    <w:p w:rsidR="00514A81" w:rsidRPr="007B2A88" w:rsidRDefault="00514A81" w:rsidP="000B34BC">
      <w:pPr>
        <w:pStyle w:val="BodyTextIndent"/>
        <w:numPr>
          <w:ilvl w:val="0"/>
          <w:numId w:val="5"/>
        </w:numPr>
        <w:spacing w:after="0"/>
        <w:jc w:val="both"/>
        <w:rPr>
          <w:sz w:val="22"/>
          <w:szCs w:val="22"/>
        </w:rPr>
      </w:pPr>
      <w:r w:rsidRPr="007B2A88">
        <w:rPr>
          <w:sz w:val="22"/>
          <w:szCs w:val="22"/>
        </w:rPr>
        <w:t>zināšanas par zivju iedalījumu ekoloģiskajās grupās un  to morfoloģiskajām un uzvedības īpatnībām dažādās pasaules okeāna zonās</w:t>
      </w:r>
      <w:r w:rsidR="00FE1FF4">
        <w:rPr>
          <w:sz w:val="22"/>
          <w:szCs w:val="22"/>
        </w:rPr>
        <w:t>;</w:t>
      </w:r>
      <w:r w:rsidRPr="007B2A88">
        <w:rPr>
          <w:sz w:val="22"/>
          <w:szCs w:val="22"/>
        </w:rPr>
        <w:t xml:space="preserve"> </w:t>
      </w:r>
    </w:p>
    <w:p w:rsidR="00514A81" w:rsidRPr="007B2A88" w:rsidRDefault="00514A81" w:rsidP="000B34BC">
      <w:pPr>
        <w:numPr>
          <w:ilvl w:val="0"/>
          <w:numId w:val="5"/>
        </w:numPr>
        <w:jc w:val="both"/>
        <w:rPr>
          <w:sz w:val="22"/>
          <w:szCs w:val="22"/>
        </w:rPr>
      </w:pPr>
      <w:r w:rsidRPr="007B2A88">
        <w:rPr>
          <w:sz w:val="22"/>
          <w:szCs w:val="22"/>
        </w:rPr>
        <w:t xml:space="preserve">izpratne par zivju mijiedarbību ar apkārtējo vidi un tās izmaiņām evolūcijas procesā; </w:t>
      </w:r>
    </w:p>
    <w:p w:rsidR="00514A81" w:rsidRPr="007B2A88" w:rsidRDefault="00514A81" w:rsidP="000B34BC">
      <w:pPr>
        <w:pStyle w:val="BodyText"/>
        <w:numPr>
          <w:ilvl w:val="0"/>
          <w:numId w:val="5"/>
        </w:numPr>
        <w:jc w:val="both"/>
        <w:rPr>
          <w:sz w:val="22"/>
          <w:szCs w:val="22"/>
        </w:rPr>
      </w:pPr>
      <w:r w:rsidRPr="007B2A88">
        <w:rPr>
          <w:sz w:val="22"/>
          <w:szCs w:val="22"/>
        </w:rPr>
        <w:t xml:space="preserve">padziļinātas zināšanas par zivju populāciju dinamiku un to nosakošajiem faktoriem;  </w:t>
      </w:r>
    </w:p>
    <w:p w:rsidR="00514A81" w:rsidRPr="007B2A88" w:rsidRDefault="00514A81" w:rsidP="000B34BC">
      <w:pPr>
        <w:pStyle w:val="BodyText"/>
        <w:numPr>
          <w:ilvl w:val="0"/>
          <w:numId w:val="5"/>
        </w:numPr>
        <w:jc w:val="both"/>
        <w:rPr>
          <w:sz w:val="22"/>
          <w:szCs w:val="22"/>
        </w:rPr>
      </w:pPr>
      <w:r w:rsidRPr="007B2A88">
        <w:rPr>
          <w:bCs/>
          <w:sz w:val="22"/>
          <w:szCs w:val="22"/>
        </w:rPr>
        <w:t>prasme orientēties mūsdienu zivju resursu krājumu izpētē un krājumu novērtēšanas</w:t>
      </w:r>
      <w:r w:rsidRPr="007B2A88">
        <w:rPr>
          <w:sz w:val="22"/>
          <w:szCs w:val="22"/>
        </w:rPr>
        <w:t xml:space="preserve"> metodēs, to principos un modeļos.</w:t>
      </w:r>
    </w:p>
    <w:p w:rsidR="00514A81" w:rsidRPr="007B2A88" w:rsidRDefault="00514A81" w:rsidP="000B34BC">
      <w:pPr>
        <w:jc w:val="both"/>
        <w:rPr>
          <w:sz w:val="22"/>
          <w:szCs w:val="22"/>
        </w:rPr>
      </w:pPr>
    </w:p>
    <w:p w:rsidR="00514A81" w:rsidRPr="007B2A88" w:rsidRDefault="00514A81" w:rsidP="000B34BC">
      <w:pPr>
        <w:pStyle w:val="Heading2"/>
        <w:jc w:val="both"/>
        <w:rPr>
          <w:sz w:val="22"/>
          <w:szCs w:val="22"/>
        </w:rPr>
      </w:pPr>
      <w:r w:rsidRPr="007B2A88">
        <w:rPr>
          <w:sz w:val="22"/>
          <w:szCs w:val="22"/>
        </w:rPr>
        <w:t>Kursa norises forma</w:t>
      </w:r>
    </w:p>
    <w:p w:rsidR="00514A81" w:rsidRPr="007B2A88" w:rsidRDefault="00514A81" w:rsidP="000B34BC">
      <w:pPr>
        <w:ind w:firstLine="360"/>
        <w:jc w:val="both"/>
        <w:rPr>
          <w:sz w:val="22"/>
          <w:szCs w:val="22"/>
        </w:rPr>
      </w:pPr>
      <w:r w:rsidRPr="007B2A88">
        <w:rPr>
          <w:sz w:val="22"/>
          <w:szCs w:val="22"/>
        </w:rPr>
        <w:t>Kurss sastāv no lekcijām un semināra, kura norisei katrs students sagatavo vienas zivs sugas ekoloģisko (vairošanās, augšana, barošanās, migrācijas) raksturojumu no pieejamajiem literatūras avotiem.  Semināram sagatavotais materiāls katram studentam jāprezentē visai grupai, semināra laikā vai individuāli vienojoties ar pasniedzēju lekciju laikā, ja ir attaisnojošs iemesls par semināra kavējumu.</w:t>
      </w:r>
    </w:p>
    <w:p w:rsidR="00514A81" w:rsidRPr="007B2A88" w:rsidRDefault="00514A81" w:rsidP="000B34BC">
      <w:pPr>
        <w:ind w:firstLine="360"/>
        <w:jc w:val="both"/>
        <w:rPr>
          <w:sz w:val="22"/>
          <w:szCs w:val="22"/>
        </w:rPr>
      </w:pPr>
      <w:r w:rsidRPr="007B2A88">
        <w:rPr>
          <w:sz w:val="22"/>
          <w:szCs w:val="22"/>
        </w:rPr>
        <w:t>Semināra prezentācijā ietveramas sekojošas zivs (par sugu vienojoties iepriekš) ekoloģiju raksturojošas sadaļas:</w:t>
      </w:r>
    </w:p>
    <w:p w:rsidR="00514A81" w:rsidRPr="007B2A88" w:rsidRDefault="00514A81" w:rsidP="000B34BC">
      <w:pPr>
        <w:pStyle w:val="ListParagraph"/>
        <w:numPr>
          <w:ilvl w:val="0"/>
          <w:numId w:val="8"/>
        </w:numPr>
        <w:ind w:left="567" w:hanging="207"/>
        <w:jc w:val="both"/>
        <w:rPr>
          <w:sz w:val="22"/>
          <w:szCs w:val="22"/>
        </w:rPr>
      </w:pPr>
      <w:r w:rsidRPr="007B2A88">
        <w:rPr>
          <w:sz w:val="22"/>
          <w:szCs w:val="22"/>
        </w:rPr>
        <w:t>Sistemātiskā piederība un īss sugas raksturojums;</w:t>
      </w:r>
    </w:p>
    <w:p w:rsidR="00514A81" w:rsidRPr="007B2A88" w:rsidRDefault="00514A81" w:rsidP="000B34BC">
      <w:pPr>
        <w:pStyle w:val="ListParagraph"/>
        <w:numPr>
          <w:ilvl w:val="0"/>
          <w:numId w:val="8"/>
        </w:numPr>
        <w:ind w:left="567" w:hanging="207"/>
        <w:jc w:val="both"/>
        <w:rPr>
          <w:sz w:val="22"/>
          <w:szCs w:val="22"/>
        </w:rPr>
      </w:pPr>
      <w:r w:rsidRPr="007B2A88">
        <w:rPr>
          <w:sz w:val="22"/>
          <w:szCs w:val="22"/>
        </w:rPr>
        <w:t>Vairošanās un tās īpatnības un nosakošie faktori;</w:t>
      </w:r>
    </w:p>
    <w:p w:rsidR="00514A81" w:rsidRPr="007B2A88" w:rsidRDefault="00514A81" w:rsidP="000B34BC">
      <w:pPr>
        <w:pStyle w:val="ListParagraph"/>
        <w:numPr>
          <w:ilvl w:val="0"/>
          <w:numId w:val="8"/>
        </w:numPr>
        <w:ind w:left="567" w:hanging="207"/>
        <w:jc w:val="both"/>
        <w:rPr>
          <w:sz w:val="22"/>
          <w:szCs w:val="22"/>
        </w:rPr>
      </w:pPr>
      <w:r w:rsidRPr="007B2A88">
        <w:rPr>
          <w:sz w:val="22"/>
          <w:szCs w:val="22"/>
        </w:rPr>
        <w:t>Barošanās un tās īpatnības;</w:t>
      </w:r>
    </w:p>
    <w:p w:rsidR="00514A81" w:rsidRPr="007B2A88" w:rsidRDefault="00514A81" w:rsidP="000B34BC">
      <w:pPr>
        <w:pStyle w:val="ListParagraph"/>
        <w:numPr>
          <w:ilvl w:val="0"/>
          <w:numId w:val="8"/>
        </w:numPr>
        <w:ind w:left="567" w:hanging="207"/>
        <w:jc w:val="both"/>
        <w:rPr>
          <w:sz w:val="22"/>
          <w:szCs w:val="22"/>
        </w:rPr>
      </w:pPr>
      <w:r w:rsidRPr="007B2A88">
        <w:rPr>
          <w:sz w:val="22"/>
          <w:szCs w:val="22"/>
        </w:rPr>
        <w:t>Augšana un to nosakošie faktori;</w:t>
      </w:r>
    </w:p>
    <w:p w:rsidR="00514A81" w:rsidRPr="007B2A88" w:rsidRDefault="00514A81" w:rsidP="000B34BC">
      <w:pPr>
        <w:pStyle w:val="ListParagraph"/>
        <w:numPr>
          <w:ilvl w:val="0"/>
          <w:numId w:val="8"/>
        </w:numPr>
        <w:ind w:left="567" w:hanging="207"/>
        <w:jc w:val="both"/>
        <w:rPr>
          <w:sz w:val="22"/>
          <w:szCs w:val="22"/>
        </w:rPr>
      </w:pPr>
      <w:r w:rsidRPr="007B2A88">
        <w:rPr>
          <w:sz w:val="22"/>
          <w:szCs w:val="22"/>
        </w:rPr>
        <w:t>Migrācijas (ja tādas ir);</w:t>
      </w:r>
    </w:p>
    <w:p w:rsidR="00514A81" w:rsidRPr="007B2A88" w:rsidRDefault="00514A81" w:rsidP="000B34BC">
      <w:pPr>
        <w:pStyle w:val="ListParagraph"/>
        <w:numPr>
          <w:ilvl w:val="0"/>
          <w:numId w:val="8"/>
        </w:numPr>
        <w:ind w:left="567" w:hanging="207"/>
        <w:jc w:val="both"/>
        <w:rPr>
          <w:sz w:val="22"/>
          <w:szCs w:val="22"/>
        </w:rPr>
      </w:pPr>
      <w:r w:rsidRPr="007B2A88">
        <w:rPr>
          <w:sz w:val="22"/>
          <w:szCs w:val="22"/>
        </w:rPr>
        <w:t>Biotiskās attiecības (iespējamās iekšsugas vai starpsugu konkurences, kanibālisms utt.);</w:t>
      </w:r>
    </w:p>
    <w:p w:rsidR="00514A81" w:rsidRPr="007B2A88" w:rsidRDefault="00514A81" w:rsidP="000B34BC">
      <w:pPr>
        <w:pStyle w:val="ListParagraph"/>
        <w:numPr>
          <w:ilvl w:val="0"/>
          <w:numId w:val="8"/>
        </w:numPr>
        <w:ind w:left="567" w:hanging="207"/>
        <w:jc w:val="both"/>
        <w:rPr>
          <w:sz w:val="22"/>
          <w:szCs w:val="22"/>
        </w:rPr>
      </w:pPr>
      <w:r w:rsidRPr="007B2A88">
        <w:rPr>
          <w:sz w:val="22"/>
          <w:szCs w:val="22"/>
        </w:rPr>
        <w:t>Populācijas dinamiku nosakošie faktori;</w:t>
      </w:r>
    </w:p>
    <w:p w:rsidR="00514A81" w:rsidRPr="007B2A88" w:rsidRDefault="00514A81" w:rsidP="000B34BC">
      <w:pPr>
        <w:pStyle w:val="ListParagraph"/>
        <w:numPr>
          <w:ilvl w:val="0"/>
          <w:numId w:val="8"/>
        </w:numPr>
        <w:ind w:left="567" w:hanging="207"/>
        <w:jc w:val="both"/>
        <w:rPr>
          <w:sz w:val="22"/>
          <w:szCs w:val="22"/>
        </w:rPr>
      </w:pPr>
      <w:r w:rsidRPr="007B2A88">
        <w:rPr>
          <w:sz w:val="22"/>
          <w:szCs w:val="22"/>
        </w:rPr>
        <w:t>Literatūras avoti.</w:t>
      </w:r>
    </w:p>
    <w:p w:rsidR="00514A81" w:rsidRPr="007B2A88" w:rsidRDefault="00514A81" w:rsidP="000B34BC">
      <w:pPr>
        <w:jc w:val="both"/>
        <w:rPr>
          <w:sz w:val="22"/>
          <w:szCs w:val="22"/>
        </w:rPr>
      </w:pPr>
      <w:r w:rsidRPr="007B2A88">
        <w:rPr>
          <w:sz w:val="22"/>
          <w:szCs w:val="22"/>
        </w:rPr>
        <w:t xml:space="preserve">Prezentācijas ilgums 10-15 min. </w:t>
      </w:r>
      <w:r w:rsidRPr="007B2A88">
        <w:rPr>
          <w:sz w:val="22"/>
          <w:szCs w:val="22"/>
        </w:rPr>
        <w:tab/>
      </w:r>
      <w:r w:rsidRPr="007B2A88">
        <w:rPr>
          <w:sz w:val="22"/>
          <w:szCs w:val="22"/>
        </w:rPr>
        <w:tab/>
        <w:t xml:space="preserve"> </w:t>
      </w:r>
    </w:p>
    <w:p w:rsidR="00514A81" w:rsidRPr="007B2A88" w:rsidRDefault="00514A81" w:rsidP="000B34BC">
      <w:pPr>
        <w:jc w:val="both"/>
        <w:rPr>
          <w:sz w:val="22"/>
          <w:szCs w:val="22"/>
        </w:rPr>
      </w:pPr>
    </w:p>
    <w:p w:rsidR="00514A81" w:rsidRPr="007B2A88" w:rsidRDefault="00514A81" w:rsidP="000B34BC">
      <w:pPr>
        <w:pStyle w:val="Heading2"/>
        <w:jc w:val="both"/>
        <w:rPr>
          <w:sz w:val="22"/>
          <w:szCs w:val="22"/>
        </w:rPr>
      </w:pPr>
      <w:r w:rsidRPr="007B2A88">
        <w:rPr>
          <w:sz w:val="22"/>
          <w:szCs w:val="22"/>
        </w:rPr>
        <w:t>Priekšnosacījumi kursa apgūšanai</w:t>
      </w:r>
    </w:p>
    <w:p w:rsidR="00514A81" w:rsidRPr="007B2A88" w:rsidRDefault="00514A81" w:rsidP="000B34BC">
      <w:pPr>
        <w:jc w:val="both"/>
        <w:rPr>
          <w:sz w:val="22"/>
          <w:szCs w:val="22"/>
        </w:rPr>
      </w:pPr>
      <w:r w:rsidRPr="007B2A88">
        <w:rPr>
          <w:noProof/>
          <w:sz w:val="22"/>
          <w:szCs w:val="22"/>
        </w:rPr>
        <w:t xml:space="preserve">Kursi: </w:t>
      </w:r>
      <w:r w:rsidRPr="007B2A88">
        <w:rPr>
          <w:i/>
          <w:sz w:val="22"/>
          <w:szCs w:val="22"/>
        </w:rPr>
        <w:t>Biol1178</w:t>
      </w:r>
      <w:r w:rsidRPr="007B2A88">
        <w:rPr>
          <w:sz w:val="22"/>
          <w:szCs w:val="22"/>
        </w:rPr>
        <w:t xml:space="preserve"> - Vispārīgā bioloģija. Ievads zooloģijā</w:t>
      </w:r>
      <w:r w:rsidRPr="007B2A88">
        <w:rPr>
          <w:noProof/>
          <w:sz w:val="22"/>
          <w:szCs w:val="22"/>
        </w:rPr>
        <w:t xml:space="preserve">, </w:t>
      </w:r>
      <w:r w:rsidRPr="007B2A88">
        <w:rPr>
          <w:i/>
          <w:noProof/>
          <w:sz w:val="22"/>
          <w:szCs w:val="22"/>
        </w:rPr>
        <w:t>Biol2187</w:t>
      </w:r>
      <w:r w:rsidRPr="007B2A88">
        <w:rPr>
          <w:noProof/>
          <w:sz w:val="22"/>
          <w:szCs w:val="22"/>
        </w:rPr>
        <w:t xml:space="preserve"> - Zooloģija un Latvijas fauna,</w:t>
      </w:r>
      <w:r w:rsidRPr="007B2A88">
        <w:rPr>
          <w:sz w:val="22"/>
          <w:szCs w:val="22"/>
        </w:rPr>
        <w:t xml:space="preserve"> </w:t>
      </w:r>
      <w:r w:rsidRPr="007B2A88">
        <w:rPr>
          <w:i/>
          <w:noProof/>
          <w:sz w:val="22"/>
          <w:szCs w:val="22"/>
        </w:rPr>
        <w:t>Biol6229</w:t>
      </w:r>
      <w:r w:rsidRPr="007B2A88">
        <w:rPr>
          <w:noProof/>
          <w:sz w:val="22"/>
          <w:szCs w:val="22"/>
        </w:rPr>
        <w:t xml:space="preserve"> - Dzīvnieku ekoloģija II Mugurkaulnieki, </w:t>
      </w:r>
      <w:r w:rsidRPr="007B2A88">
        <w:rPr>
          <w:i/>
          <w:noProof/>
          <w:sz w:val="22"/>
          <w:szCs w:val="22"/>
        </w:rPr>
        <w:t>Biol3060</w:t>
      </w:r>
      <w:r w:rsidRPr="007B2A88">
        <w:rPr>
          <w:noProof/>
          <w:sz w:val="22"/>
          <w:szCs w:val="22"/>
        </w:rPr>
        <w:t xml:space="preserve"> - Praktiskā ekoloģija II.</w:t>
      </w:r>
    </w:p>
    <w:p w:rsidR="00514A81" w:rsidRPr="007B2A88" w:rsidRDefault="00514A81" w:rsidP="000B34BC">
      <w:pPr>
        <w:jc w:val="both"/>
        <w:rPr>
          <w:sz w:val="22"/>
          <w:szCs w:val="22"/>
        </w:rPr>
      </w:pPr>
    </w:p>
    <w:p w:rsidR="00514A81" w:rsidRPr="007B2A88" w:rsidRDefault="00514A81" w:rsidP="000B34BC">
      <w:pPr>
        <w:pStyle w:val="Heading2"/>
        <w:jc w:val="both"/>
        <w:rPr>
          <w:b w:val="0"/>
          <w:sz w:val="22"/>
          <w:szCs w:val="22"/>
        </w:rPr>
      </w:pPr>
      <w:r w:rsidRPr="007B2A88">
        <w:rPr>
          <w:sz w:val="22"/>
          <w:szCs w:val="22"/>
        </w:rPr>
        <w:t xml:space="preserve">Ieskaites par kursu iegūšanas nosacījumi </w:t>
      </w:r>
    </w:p>
    <w:p w:rsidR="00514A81" w:rsidRPr="007B2A88" w:rsidRDefault="00514A81" w:rsidP="000B34BC">
      <w:pPr>
        <w:pStyle w:val="BodyText"/>
        <w:ind w:firstLine="720"/>
        <w:jc w:val="both"/>
        <w:rPr>
          <w:sz w:val="22"/>
          <w:szCs w:val="22"/>
        </w:rPr>
      </w:pPr>
      <w:r w:rsidRPr="007B2A88">
        <w:rPr>
          <w:sz w:val="22"/>
          <w:szCs w:val="22"/>
        </w:rPr>
        <w:t xml:space="preserve">Ļoti vēlama ir lekciju apmeklēšana, jo nav materiālu latviešu valodā, kas nosegtu visus kursā apgūstamos jautājumus (literatūra galvenokārt ir angļu valodā, bet grāmatu un citu materiālu skaits – ļoti ierobežots). </w:t>
      </w:r>
    </w:p>
    <w:p w:rsidR="00514A81" w:rsidRPr="007B2A88" w:rsidRDefault="00514A81" w:rsidP="000B34BC">
      <w:pPr>
        <w:pStyle w:val="BodyText"/>
        <w:ind w:firstLine="720"/>
        <w:jc w:val="both"/>
        <w:rPr>
          <w:sz w:val="22"/>
          <w:szCs w:val="22"/>
        </w:rPr>
      </w:pPr>
      <w:r w:rsidRPr="007B2A88">
        <w:rPr>
          <w:sz w:val="22"/>
          <w:szCs w:val="22"/>
        </w:rPr>
        <w:t xml:space="preserve">Ieskaites iegūšanai studentiem jānokārto rakstisks tests, kurš tiek organizēts visam kursam vienlaicīgi. Testa jautājumi organizēti tādā veidā, ka aptver nozīmīgākās tēmas, kuras tika apskatītas lekcijās un arī praktiskajos darbos. Tests sastāda 60% no gala vērtējuma. Pārējos 40% dod semināram sagatavotās individuālās prezentācijas. </w:t>
      </w:r>
    </w:p>
    <w:p w:rsidR="00514A81" w:rsidRPr="007B2A88" w:rsidRDefault="00514A81" w:rsidP="000B34BC">
      <w:pPr>
        <w:jc w:val="both"/>
        <w:rPr>
          <w:sz w:val="22"/>
          <w:szCs w:val="22"/>
        </w:rPr>
      </w:pPr>
    </w:p>
    <w:p w:rsidR="00514A81" w:rsidRPr="007B2A88" w:rsidRDefault="00514A81" w:rsidP="008E5558">
      <w:pPr>
        <w:pStyle w:val="Heading2"/>
        <w:jc w:val="both"/>
        <w:rPr>
          <w:sz w:val="22"/>
          <w:szCs w:val="22"/>
        </w:rPr>
      </w:pPr>
      <w:r w:rsidRPr="007B2A88">
        <w:rPr>
          <w:sz w:val="22"/>
          <w:szCs w:val="22"/>
        </w:rPr>
        <w:t>Kursa gaita</w:t>
      </w:r>
    </w:p>
    <w:p w:rsidR="00514A81" w:rsidRDefault="00514A81">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6729"/>
      </w:tblGrid>
      <w:tr w:rsidR="00514A81" w:rsidRPr="003B68DC" w:rsidTr="001E0C47">
        <w:tc>
          <w:tcPr>
            <w:tcW w:w="1101" w:type="dxa"/>
          </w:tcPr>
          <w:p w:rsidR="00514A81" w:rsidRPr="003B68DC" w:rsidRDefault="00514A81">
            <w:pPr>
              <w:rPr>
                <w:b/>
                <w:sz w:val="24"/>
              </w:rPr>
            </w:pPr>
            <w:r w:rsidRPr="003B68DC">
              <w:rPr>
                <w:b/>
                <w:sz w:val="24"/>
              </w:rPr>
              <w:t>Datums</w:t>
            </w:r>
          </w:p>
        </w:tc>
        <w:tc>
          <w:tcPr>
            <w:tcW w:w="6729" w:type="dxa"/>
          </w:tcPr>
          <w:p w:rsidR="00514A81" w:rsidRPr="003B68DC" w:rsidRDefault="00514A81">
            <w:pPr>
              <w:rPr>
                <w:b/>
                <w:sz w:val="24"/>
              </w:rPr>
            </w:pPr>
            <w:r w:rsidRPr="003B68DC">
              <w:rPr>
                <w:b/>
                <w:sz w:val="24"/>
              </w:rPr>
              <w:t>Tēma</w:t>
            </w:r>
          </w:p>
        </w:tc>
      </w:tr>
      <w:tr w:rsidR="00514A81" w:rsidRPr="003B68DC" w:rsidTr="001E0C47">
        <w:tc>
          <w:tcPr>
            <w:tcW w:w="1101" w:type="dxa"/>
          </w:tcPr>
          <w:p w:rsidR="00514A81" w:rsidRPr="003B68DC" w:rsidRDefault="00240D7B" w:rsidP="003B68DC">
            <w:pPr>
              <w:jc w:val="right"/>
              <w:rPr>
                <w:sz w:val="24"/>
              </w:rPr>
            </w:pPr>
            <w:r>
              <w:rPr>
                <w:sz w:val="24"/>
              </w:rPr>
              <w:t>20</w:t>
            </w:r>
            <w:r w:rsidR="00514A81" w:rsidRPr="003B68DC">
              <w:rPr>
                <w:sz w:val="24"/>
              </w:rPr>
              <w:t>.09.</w:t>
            </w:r>
          </w:p>
        </w:tc>
        <w:tc>
          <w:tcPr>
            <w:tcW w:w="6729" w:type="dxa"/>
          </w:tcPr>
          <w:p w:rsidR="00514A81" w:rsidRPr="003B68DC" w:rsidRDefault="00514A81" w:rsidP="003B68DC">
            <w:pPr>
              <w:rPr>
                <w:sz w:val="24"/>
              </w:rPr>
            </w:pPr>
            <w:r w:rsidRPr="003B68DC">
              <w:rPr>
                <w:sz w:val="24"/>
              </w:rPr>
              <w:t>Ievads. Zivju ekoloģijas priekšmets. Zivju ekoloģiskās grupas un to raksturojums.</w:t>
            </w:r>
          </w:p>
        </w:tc>
      </w:tr>
      <w:tr w:rsidR="00514A81" w:rsidRPr="003B68DC" w:rsidTr="001E0C47">
        <w:tc>
          <w:tcPr>
            <w:tcW w:w="1101" w:type="dxa"/>
          </w:tcPr>
          <w:p w:rsidR="00514A81" w:rsidRPr="003B68DC" w:rsidRDefault="00240D7B" w:rsidP="003B68DC">
            <w:pPr>
              <w:jc w:val="right"/>
              <w:rPr>
                <w:sz w:val="24"/>
              </w:rPr>
            </w:pPr>
            <w:r>
              <w:rPr>
                <w:sz w:val="24"/>
              </w:rPr>
              <w:t>27.09</w:t>
            </w:r>
            <w:r w:rsidR="00514A81" w:rsidRPr="003B68DC">
              <w:rPr>
                <w:sz w:val="24"/>
              </w:rPr>
              <w:t>.</w:t>
            </w:r>
          </w:p>
        </w:tc>
        <w:tc>
          <w:tcPr>
            <w:tcW w:w="6729" w:type="dxa"/>
          </w:tcPr>
          <w:p w:rsidR="00514A81" w:rsidRPr="003B68DC" w:rsidRDefault="00514A81">
            <w:pPr>
              <w:pStyle w:val="Header"/>
              <w:tabs>
                <w:tab w:val="clear" w:pos="4153"/>
                <w:tab w:val="clear" w:pos="8306"/>
              </w:tabs>
              <w:rPr>
                <w:rFonts w:ascii="Times New Roman" w:hAnsi="Times New Roman"/>
              </w:rPr>
            </w:pPr>
            <w:r w:rsidRPr="003B68DC">
              <w:rPr>
                <w:rFonts w:ascii="Times New Roman" w:hAnsi="Times New Roman"/>
              </w:rPr>
              <w:t xml:space="preserve">Zivju galvenās taksonomiskās grupas un to bioloģiskais raksturojums. </w:t>
            </w:r>
          </w:p>
        </w:tc>
      </w:tr>
      <w:tr w:rsidR="00514A81" w:rsidRPr="003B68DC" w:rsidTr="001E0C47">
        <w:tc>
          <w:tcPr>
            <w:tcW w:w="1101" w:type="dxa"/>
          </w:tcPr>
          <w:p w:rsidR="00514A81" w:rsidRPr="003B68DC" w:rsidRDefault="00240D7B" w:rsidP="003B68DC">
            <w:pPr>
              <w:pStyle w:val="Header"/>
              <w:tabs>
                <w:tab w:val="clear" w:pos="4153"/>
                <w:tab w:val="clear" w:pos="8306"/>
              </w:tabs>
              <w:jc w:val="right"/>
              <w:rPr>
                <w:rFonts w:ascii="Times New Roman" w:hAnsi="Times New Roman"/>
              </w:rPr>
            </w:pPr>
            <w:r>
              <w:rPr>
                <w:rFonts w:ascii="Times New Roman" w:hAnsi="Times New Roman"/>
              </w:rPr>
              <w:t>04</w:t>
            </w:r>
            <w:r w:rsidR="00514A81" w:rsidRPr="003B68DC">
              <w:rPr>
                <w:rFonts w:ascii="Times New Roman" w:hAnsi="Times New Roman"/>
              </w:rPr>
              <w:t>.10.</w:t>
            </w:r>
          </w:p>
        </w:tc>
        <w:tc>
          <w:tcPr>
            <w:tcW w:w="6729" w:type="dxa"/>
          </w:tcPr>
          <w:p w:rsidR="00514A81" w:rsidRPr="003B68DC" w:rsidRDefault="00514A81">
            <w:pPr>
              <w:rPr>
                <w:sz w:val="24"/>
              </w:rPr>
            </w:pPr>
            <w:r w:rsidRPr="003B68DC">
              <w:rPr>
                <w:sz w:val="24"/>
              </w:rPr>
              <w:t>Zivju dzīves cikla galvenie periodi. Zivju vairošanās un attīstība. Zivju iedalījums pēc vairošanās vietu rakstura. Galveno zivju grupu vairošanās stratēģijas.</w:t>
            </w:r>
          </w:p>
        </w:tc>
      </w:tr>
      <w:tr w:rsidR="00514A81" w:rsidRPr="003B68DC" w:rsidTr="001E0C47">
        <w:tc>
          <w:tcPr>
            <w:tcW w:w="1101" w:type="dxa"/>
          </w:tcPr>
          <w:p w:rsidR="00514A81" w:rsidRPr="003B68DC" w:rsidRDefault="00240D7B" w:rsidP="003B68DC">
            <w:pPr>
              <w:jc w:val="right"/>
              <w:rPr>
                <w:sz w:val="24"/>
              </w:rPr>
            </w:pPr>
            <w:r>
              <w:rPr>
                <w:sz w:val="24"/>
              </w:rPr>
              <w:t>11</w:t>
            </w:r>
            <w:r w:rsidR="00514A81" w:rsidRPr="003B68DC">
              <w:rPr>
                <w:sz w:val="24"/>
              </w:rPr>
              <w:t>.10.</w:t>
            </w:r>
          </w:p>
        </w:tc>
        <w:tc>
          <w:tcPr>
            <w:tcW w:w="6729" w:type="dxa"/>
          </w:tcPr>
          <w:p w:rsidR="00514A81" w:rsidRPr="003B68DC" w:rsidRDefault="00514A81">
            <w:pPr>
              <w:rPr>
                <w:sz w:val="24"/>
              </w:rPr>
            </w:pPr>
            <w:r w:rsidRPr="003B68DC">
              <w:rPr>
                <w:snapToGrid w:val="0"/>
                <w:sz w:val="24"/>
              </w:rPr>
              <w:t>Zivju augšanas īpatnības un to sezonālais raksturs. Biotisko un abiotisko (temperatūras, sāļuma, ūdenī izšķīdušā skābekļa) ietekme uz zivju augšanu. Zivju augšanas modelēšana.</w:t>
            </w:r>
          </w:p>
        </w:tc>
      </w:tr>
      <w:tr w:rsidR="00514A81" w:rsidRPr="003B68DC" w:rsidTr="001E0C47">
        <w:tc>
          <w:tcPr>
            <w:tcW w:w="1101" w:type="dxa"/>
          </w:tcPr>
          <w:p w:rsidR="00514A81" w:rsidRPr="003B68DC" w:rsidRDefault="00240D7B" w:rsidP="003B68DC">
            <w:pPr>
              <w:jc w:val="right"/>
              <w:rPr>
                <w:sz w:val="24"/>
              </w:rPr>
            </w:pPr>
            <w:r>
              <w:rPr>
                <w:sz w:val="24"/>
              </w:rPr>
              <w:t>18</w:t>
            </w:r>
            <w:r w:rsidR="00514A81" w:rsidRPr="003B68DC">
              <w:rPr>
                <w:sz w:val="24"/>
              </w:rPr>
              <w:t>.10.</w:t>
            </w:r>
          </w:p>
        </w:tc>
        <w:tc>
          <w:tcPr>
            <w:tcW w:w="6729" w:type="dxa"/>
          </w:tcPr>
          <w:p w:rsidR="00514A81" w:rsidRPr="003B68DC" w:rsidRDefault="00514A81">
            <w:pPr>
              <w:pStyle w:val="Header"/>
              <w:tabs>
                <w:tab w:val="clear" w:pos="4153"/>
                <w:tab w:val="clear" w:pos="8306"/>
              </w:tabs>
              <w:rPr>
                <w:rFonts w:ascii="Times New Roman" w:hAnsi="Times New Roman"/>
              </w:rPr>
            </w:pPr>
            <w:r w:rsidRPr="003B68DC">
              <w:rPr>
                <w:rFonts w:ascii="Times New Roman" w:hAnsi="Times New Roman"/>
                <w:snapToGrid w:val="0"/>
              </w:rPr>
              <w:t>Zivju barošanās. Barošanās intensitāte, diennakts un gada racioni. Plēsēja – upura attiecības.</w:t>
            </w:r>
          </w:p>
        </w:tc>
      </w:tr>
      <w:tr w:rsidR="00514A81" w:rsidRPr="003B68DC" w:rsidTr="001E0C47">
        <w:tc>
          <w:tcPr>
            <w:tcW w:w="1101" w:type="dxa"/>
          </w:tcPr>
          <w:p w:rsidR="00514A81" w:rsidRPr="003B68DC" w:rsidRDefault="00240D7B" w:rsidP="003B68DC">
            <w:pPr>
              <w:jc w:val="right"/>
              <w:rPr>
                <w:sz w:val="24"/>
              </w:rPr>
            </w:pPr>
            <w:r>
              <w:rPr>
                <w:sz w:val="24"/>
              </w:rPr>
              <w:t>25.10</w:t>
            </w:r>
            <w:r w:rsidR="00514A81" w:rsidRPr="003B68DC">
              <w:rPr>
                <w:sz w:val="24"/>
              </w:rPr>
              <w:t>.</w:t>
            </w:r>
          </w:p>
        </w:tc>
        <w:tc>
          <w:tcPr>
            <w:tcW w:w="6729" w:type="dxa"/>
          </w:tcPr>
          <w:p w:rsidR="00514A81" w:rsidRPr="003B68DC" w:rsidRDefault="00514A81">
            <w:pPr>
              <w:pStyle w:val="Header"/>
              <w:tabs>
                <w:tab w:val="clear" w:pos="4153"/>
                <w:tab w:val="clear" w:pos="8306"/>
              </w:tabs>
              <w:rPr>
                <w:rFonts w:ascii="Times New Roman" w:hAnsi="Times New Roman"/>
                <w:noProof/>
              </w:rPr>
            </w:pPr>
            <w:r w:rsidRPr="003B68DC">
              <w:rPr>
                <w:rFonts w:ascii="Times New Roman" w:hAnsi="Times New Roman"/>
              </w:rPr>
              <w:t>Zivju migrācijas. Horizontālās un vertikālās migrācijas, to perioditāte. Zivju iedalījums pēc migrācijas rakstura. Zivju teritoriālais izvietojums un to nosakošie faktori.</w:t>
            </w:r>
          </w:p>
        </w:tc>
      </w:tr>
      <w:tr w:rsidR="00514A81" w:rsidRPr="003B68DC" w:rsidTr="001E0C47">
        <w:tc>
          <w:tcPr>
            <w:tcW w:w="1101" w:type="dxa"/>
          </w:tcPr>
          <w:p w:rsidR="00514A81" w:rsidRPr="003B68DC" w:rsidRDefault="00240D7B" w:rsidP="003B68DC">
            <w:pPr>
              <w:jc w:val="right"/>
              <w:rPr>
                <w:sz w:val="24"/>
              </w:rPr>
            </w:pPr>
            <w:r>
              <w:rPr>
                <w:sz w:val="24"/>
              </w:rPr>
              <w:t>01</w:t>
            </w:r>
            <w:r w:rsidR="00514A81" w:rsidRPr="003B68DC">
              <w:rPr>
                <w:sz w:val="24"/>
              </w:rPr>
              <w:t>.11.</w:t>
            </w:r>
          </w:p>
        </w:tc>
        <w:tc>
          <w:tcPr>
            <w:tcW w:w="6729" w:type="dxa"/>
          </w:tcPr>
          <w:p w:rsidR="00514A81" w:rsidRPr="003B68DC" w:rsidRDefault="00514A81">
            <w:pPr>
              <w:pStyle w:val="Header"/>
              <w:tabs>
                <w:tab w:val="clear" w:pos="4153"/>
                <w:tab w:val="clear" w:pos="8306"/>
              </w:tabs>
              <w:rPr>
                <w:rFonts w:ascii="Times New Roman" w:hAnsi="Times New Roman"/>
              </w:rPr>
            </w:pPr>
            <w:r w:rsidRPr="003B68DC">
              <w:rPr>
                <w:rFonts w:ascii="Times New Roman" w:hAnsi="Times New Roman"/>
                <w:snapToGrid w:val="0"/>
              </w:rPr>
              <w:t>Biotisko (iekšsugas un starpsugu mijiedarbība) faktoru ietekme uz zivīm</w:t>
            </w:r>
            <w:r w:rsidR="00240D7B">
              <w:rPr>
                <w:rFonts w:ascii="Times New Roman" w:hAnsi="Times New Roman"/>
                <w:snapToGrid w:val="0"/>
              </w:rPr>
              <w:t>.</w:t>
            </w:r>
          </w:p>
        </w:tc>
      </w:tr>
      <w:tr w:rsidR="00514A81" w:rsidRPr="003B68DC" w:rsidTr="001E0C47">
        <w:tc>
          <w:tcPr>
            <w:tcW w:w="1101" w:type="dxa"/>
          </w:tcPr>
          <w:p w:rsidR="00514A81" w:rsidRPr="003B68DC" w:rsidRDefault="00240D7B" w:rsidP="003B68DC">
            <w:pPr>
              <w:jc w:val="right"/>
              <w:rPr>
                <w:sz w:val="24"/>
              </w:rPr>
            </w:pPr>
            <w:r>
              <w:rPr>
                <w:sz w:val="24"/>
              </w:rPr>
              <w:t>08</w:t>
            </w:r>
            <w:r w:rsidR="00514A81" w:rsidRPr="003B68DC">
              <w:rPr>
                <w:sz w:val="24"/>
              </w:rPr>
              <w:t>.11.</w:t>
            </w:r>
          </w:p>
        </w:tc>
        <w:tc>
          <w:tcPr>
            <w:tcW w:w="6729" w:type="dxa"/>
          </w:tcPr>
          <w:p w:rsidR="00514A81" w:rsidRPr="003B68DC" w:rsidRDefault="00514A81">
            <w:pPr>
              <w:pStyle w:val="Header"/>
              <w:tabs>
                <w:tab w:val="clear" w:pos="4153"/>
                <w:tab w:val="clear" w:pos="8306"/>
              </w:tabs>
              <w:rPr>
                <w:rFonts w:ascii="Times New Roman" w:hAnsi="Times New Roman"/>
              </w:rPr>
            </w:pPr>
            <w:r w:rsidRPr="003B68DC">
              <w:rPr>
                <w:rFonts w:ascii="Times New Roman" w:hAnsi="Times New Roman"/>
              </w:rPr>
              <w:t>Baltijas jūras zivju ekoloģiskās mijiedarbības: izmaiņas pelaģiskajā ekosistēmā zvejas un klimata maiņas rezultātā</w:t>
            </w:r>
            <w:r w:rsidR="00240D7B">
              <w:rPr>
                <w:rFonts w:ascii="Times New Roman" w:hAnsi="Times New Roman"/>
              </w:rPr>
              <w:t>.</w:t>
            </w:r>
          </w:p>
        </w:tc>
      </w:tr>
      <w:tr w:rsidR="00514A81" w:rsidRPr="003B68DC" w:rsidTr="001E0C47">
        <w:tc>
          <w:tcPr>
            <w:tcW w:w="1101" w:type="dxa"/>
          </w:tcPr>
          <w:p w:rsidR="00514A81" w:rsidRPr="003B68DC" w:rsidRDefault="00240D7B" w:rsidP="003B68DC">
            <w:pPr>
              <w:jc w:val="right"/>
              <w:rPr>
                <w:sz w:val="24"/>
              </w:rPr>
            </w:pPr>
            <w:r>
              <w:rPr>
                <w:sz w:val="24"/>
              </w:rPr>
              <w:t>15</w:t>
            </w:r>
            <w:r w:rsidR="00514A81" w:rsidRPr="003B68DC">
              <w:rPr>
                <w:sz w:val="24"/>
              </w:rPr>
              <w:t>.11.</w:t>
            </w:r>
          </w:p>
        </w:tc>
        <w:tc>
          <w:tcPr>
            <w:tcW w:w="6729" w:type="dxa"/>
          </w:tcPr>
          <w:p w:rsidR="00514A81" w:rsidRPr="003B68DC" w:rsidRDefault="00514A81">
            <w:pPr>
              <w:pStyle w:val="Header"/>
              <w:tabs>
                <w:tab w:val="clear" w:pos="4153"/>
                <w:tab w:val="clear" w:pos="8306"/>
              </w:tabs>
              <w:rPr>
                <w:rFonts w:ascii="Times New Roman" w:hAnsi="Times New Roman"/>
              </w:rPr>
            </w:pPr>
            <w:r w:rsidRPr="003B68DC">
              <w:rPr>
                <w:rFonts w:ascii="Times New Roman" w:hAnsi="Times New Roman"/>
              </w:rPr>
              <w:t>Seminārs</w:t>
            </w:r>
            <w:r w:rsidR="00240D7B">
              <w:rPr>
                <w:rFonts w:ascii="Times New Roman" w:hAnsi="Times New Roman"/>
              </w:rPr>
              <w:t>.</w:t>
            </w:r>
          </w:p>
        </w:tc>
      </w:tr>
      <w:tr w:rsidR="00514A81" w:rsidRPr="000B34BC" w:rsidTr="001E0C47">
        <w:tc>
          <w:tcPr>
            <w:tcW w:w="1101" w:type="dxa"/>
          </w:tcPr>
          <w:p w:rsidR="00514A81" w:rsidRPr="000B34BC" w:rsidRDefault="00240D7B" w:rsidP="003B68DC">
            <w:pPr>
              <w:jc w:val="right"/>
              <w:rPr>
                <w:sz w:val="22"/>
                <w:szCs w:val="22"/>
              </w:rPr>
            </w:pPr>
            <w:r>
              <w:rPr>
                <w:sz w:val="22"/>
                <w:szCs w:val="22"/>
              </w:rPr>
              <w:t>22</w:t>
            </w:r>
            <w:r w:rsidR="00514A81" w:rsidRPr="000B34BC">
              <w:rPr>
                <w:sz w:val="22"/>
                <w:szCs w:val="22"/>
              </w:rPr>
              <w:t>.11.</w:t>
            </w:r>
          </w:p>
        </w:tc>
        <w:tc>
          <w:tcPr>
            <w:tcW w:w="6729" w:type="dxa"/>
          </w:tcPr>
          <w:p w:rsidR="00514A81" w:rsidRPr="000B34BC" w:rsidRDefault="00514A81">
            <w:pPr>
              <w:pStyle w:val="Header"/>
              <w:tabs>
                <w:tab w:val="clear" w:pos="4153"/>
                <w:tab w:val="clear" w:pos="8306"/>
              </w:tabs>
              <w:rPr>
                <w:rFonts w:ascii="Times New Roman" w:hAnsi="Times New Roman"/>
                <w:sz w:val="22"/>
                <w:szCs w:val="22"/>
              </w:rPr>
            </w:pPr>
            <w:r w:rsidRPr="000B34BC">
              <w:rPr>
                <w:sz w:val="22"/>
                <w:szCs w:val="22"/>
              </w:rPr>
              <w:t>Zivju populāciju dinamika un to nosakošie faktori. Zivju populāciju pašregulēšanās mehānismi</w:t>
            </w:r>
            <w:r w:rsidR="00240D7B">
              <w:rPr>
                <w:sz w:val="22"/>
                <w:szCs w:val="22"/>
              </w:rPr>
              <w:t>.</w:t>
            </w:r>
          </w:p>
        </w:tc>
      </w:tr>
      <w:tr w:rsidR="00514A81" w:rsidRPr="000B34BC" w:rsidTr="001E0C47">
        <w:tc>
          <w:tcPr>
            <w:tcW w:w="1101" w:type="dxa"/>
          </w:tcPr>
          <w:p w:rsidR="00514A81" w:rsidRPr="000B34BC" w:rsidRDefault="00240D7B" w:rsidP="003B68DC">
            <w:pPr>
              <w:jc w:val="right"/>
              <w:rPr>
                <w:sz w:val="22"/>
                <w:szCs w:val="22"/>
              </w:rPr>
            </w:pPr>
            <w:r>
              <w:rPr>
                <w:sz w:val="22"/>
                <w:szCs w:val="22"/>
              </w:rPr>
              <w:t>29.11</w:t>
            </w:r>
            <w:r w:rsidR="00514A81" w:rsidRPr="000B34BC">
              <w:rPr>
                <w:sz w:val="22"/>
                <w:szCs w:val="22"/>
              </w:rPr>
              <w:t>.</w:t>
            </w:r>
          </w:p>
        </w:tc>
        <w:tc>
          <w:tcPr>
            <w:tcW w:w="6729" w:type="dxa"/>
          </w:tcPr>
          <w:p w:rsidR="00514A81" w:rsidRPr="000B34BC" w:rsidRDefault="00514A81">
            <w:pPr>
              <w:pStyle w:val="Header"/>
              <w:tabs>
                <w:tab w:val="clear" w:pos="4153"/>
                <w:tab w:val="clear" w:pos="8306"/>
              </w:tabs>
              <w:rPr>
                <w:rFonts w:ascii="Times New Roman" w:hAnsi="Times New Roman"/>
                <w:sz w:val="22"/>
                <w:szCs w:val="22"/>
              </w:rPr>
            </w:pPr>
            <w:r w:rsidRPr="000B34BC">
              <w:rPr>
                <w:sz w:val="22"/>
                <w:szCs w:val="22"/>
              </w:rPr>
              <w:t>Zivju paaudžu ražība un krājuma – papildinājuma attiecības.</w:t>
            </w:r>
          </w:p>
        </w:tc>
      </w:tr>
      <w:tr w:rsidR="00514A81" w:rsidRPr="000B34BC" w:rsidTr="001E0C47">
        <w:tc>
          <w:tcPr>
            <w:tcW w:w="1101" w:type="dxa"/>
          </w:tcPr>
          <w:p w:rsidR="00514A81" w:rsidRPr="000B34BC" w:rsidRDefault="00240D7B" w:rsidP="003B68DC">
            <w:pPr>
              <w:jc w:val="right"/>
              <w:rPr>
                <w:sz w:val="22"/>
                <w:szCs w:val="22"/>
              </w:rPr>
            </w:pPr>
            <w:r>
              <w:rPr>
                <w:sz w:val="22"/>
                <w:szCs w:val="22"/>
              </w:rPr>
              <w:t>06</w:t>
            </w:r>
            <w:r w:rsidR="00514A81" w:rsidRPr="000B34BC">
              <w:rPr>
                <w:sz w:val="22"/>
                <w:szCs w:val="22"/>
              </w:rPr>
              <w:t>.12.</w:t>
            </w:r>
          </w:p>
        </w:tc>
        <w:tc>
          <w:tcPr>
            <w:tcW w:w="6729" w:type="dxa"/>
          </w:tcPr>
          <w:p w:rsidR="00514A81" w:rsidRPr="000B34BC" w:rsidRDefault="00514A81">
            <w:pPr>
              <w:pStyle w:val="Header"/>
              <w:tabs>
                <w:tab w:val="clear" w:pos="4153"/>
                <w:tab w:val="clear" w:pos="8306"/>
              </w:tabs>
              <w:rPr>
                <w:rFonts w:ascii="Times New Roman" w:hAnsi="Times New Roman"/>
                <w:sz w:val="22"/>
                <w:szCs w:val="22"/>
              </w:rPr>
            </w:pPr>
            <w:r w:rsidRPr="000B34BC">
              <w:rPr>
                <w:sz w:val="22"/>
                <w:szCs w:val="22"/>
              </w:rPr>
              <w:t>Zivju kopējā mirstība un tās komponenti: zvejas un dabiskā mirstības, to cēloņi.</w:t>
            </w:r>
            <w:r>
              <w:rPr>
                <w:sz w:val="22"/>
                <w:szCs w:val="22"/>
              </w:rPr>
              <w:t xml:space="preserve"> Populāciju dinamikas modelēšana.</w:t>
            </w:r>
          </w:p>
        </w:tc>
      </w:tr>
      <w:tr w:rsidR="00240D7B" w:rsidRPr="000B34BC" w:rsidTr="001E0C47">
        <w:tc>
          <w:tcPr>
            <w:tcW w:w="1101" w:type="dxa"/>
          </w:tcPr>
          <w:p w:rsidR="00240D7B" w:rsidRDefault="00240D7B" w:rsidP="003B68DC">
            <w:pPr>
              <w:jc w:val="right"/>
              <w:rPr>
                <w:sz w:val="22"/>
                <w:szCs w:val="22"/>
              </w:rPr>
            </w:pPr>
            <w:r>
              <w:rPr>
                <w:sz w:val="22"/>
                <w:szCs w:val="22"/>
              </w:rPr>
              <w:t>13.12.</w:t>
            </w:r>
          </w:p>
        </w:tc>
        <w:tc>
          <w:tcPr>
            <w:tcW w:w="6729" w:type="dxa"/>
          </w:tcPr>
          <w:p w:rsidR="00240D7B" w:rsidRPr="000B34BC" w:rsidRDefault="009B7FBC">
            <w:pPr>
              <w:pStyle w:val="Header"/>
              <w:tabs>
                <w:tab w:val="clear" w:pos="4153"/>
                <w:tab w:val="clear" w:pos="8306"/>
              </w:tabs>
              <w:rPr>
                <w:sz w:val="22"/>
                <w:szCs w:val="22"/>
              </w:rPr>
            </w:pPr>
            <w:r>
              <w:rPr>
                <w:sz w:val="22"/>
                <w:szCs w:val="22"/>
              </w:rPr>
              <w:t xml:space="preserve">Zivju </w:t>
            </w:r>
            <w:r w:rsidR="00A6019C">
              <w:rPr>
                <w:sz w:val="22"/>
                <w:szCs w:val="22"/>
              </w:rPr>
              <w:t>ekoloģijas raksturojums m</w:t>
            </w:r>
            <w:r w:rsidR="00240D7B">
              <w:rPr>
                <w:sz w:val="22"/>
                <w:szCs w:val="22"/>
              </w:rPr>
              <w:t>angrovju biotop</w:t>
            </w:r>
            <w:r w:rsidR="00A6019C">
              <w:rPr>
                <w:sz w:val="22"/>
                <w:szCs w:val="22"/>
              </w:rPr>
              <w:t>os.</w:t>
            </w:r>
          </w:p>
        </w:tc>
      </w:tr>
      <w:tr w:rsidR="00514A81" w:rsidRPr="000B34BC" w:rsidTr="001E0C47">
        <w:tc>
          <w:tcPr>
            <w:tcW w:w="1101" w:type="dxa"/>
          </w:tcPr>
          <w:p w:rsidR="00514A81" w:rsidRPr="000B34BC" w:rsidRDefault="00514A81" w:rsidP="003B68DC">
            <w:pPr>
              <w:jc w:val="right"/>
              <w:rPr>
                <w:sz w:val="22"/>
                <w:szCs w:val="22"/>
              </w:rPr>
            </w:pPr>
            <w:r w:rsidRPr="000B34BC">
              <w:rPr>
                <w:sz w:val="22"/>
                <w:szCs w:val="22"/>
              </w:rPr>
              <w:t>20.12.</w:t>
            </w:r>
          </w:p>
        </w:tc>
        <w:tc>
          <w:tcPr>
            <w:tcW w:w="6729" w:type="dxa"/>
          </w:tcPr>
          <w:p w:rsidR="00514A81" w:rsidRPr="000B34BC" w:rsidRDefault="00514A81">
            <w:pPr>
              <w:pStyle w:val="Header"/>
              <w:tabs>
                <w:tab w:val="clear" w:pos="4153"/>
                <w:tab w:val="clear" w:pos="8306"/>
              </w:tabs>
              <w:rPr>
                <w:rFonts w:ascii="Times New Roman" w:hAnsi="Times New Roman"/>
                <w:sz w:val="22"/>
                <w:szCs w:val="22"/>
              </w:rPr>
            </w:pPr>
            <w:r w:rsidRPr="000B34BC">
              <w:rPr>
                <w:rFonts w:ascii="Times New Roman" w:hAnsi="Times New Roman"/>
                <w:sz w:val="22"/>
                <w:szCs w:val="22"/>
              </w:rPr>
              <w:t>Tests</w:t>
            </w:r>
            <w:r w:rsidR="00240D7B">
              <w:rPr>
                <w:rFonts w:ascii="Times New Roman" w:hAnsi="Times New Roman"/>
                <w:sz w:val="22"/>
                <w:szCs w:val="22"/>
              </w:rPr>
              <w:t>.</w:t>
            </w:r>
          </w:p>
        </w:tc>
      </w:tr>
    </w:tbl>
    <w:p w:rsidR="00514A81" w:rsidRDefault="00514A81">
      <w:r>
        <w:br w:type="page"/>
      </w:r>
    </w:p>
    <w:p w:rsidR="00514A81" w:rsidRDefault="00514A81">
      <w:pPr>
        <w:rPr>
          <w:sz w:val="24"/>
        </w:rPr>
      </w:pPr>
    </w:p>
    <w:p w:rsidR="00514A81" w:rsidRDefault="00514A81">
      <w:pPr>
        <w:pStyle w:val="Heading2"/>
      </w:pPr>
      <w:r>
        <w:t>Kursa noslēgums</w:t>
      </w:r>
    </w:p>
    <w:p w:rsidR="00514A81" w:rsidRDefault="00514A81">
      <w:pPr>
        <w:rPr>
          <w:sz w:val="24"/>
        </w:rPr>
      </w:pPr>
      <w:r>
        <w:rPr>
          <w:sz w:val="24"/>
        </w:rPr>
        <w:t>Studenti dod kursa un pasniedzēja darba novērtējumu aizpildot anonīmu anketu.</w:t>
      </w:r>
    </w:p>
    <w:p w:rsidR="00514A81" w:rsidRDefault="00514A81">
      <w:pPr>
        <w:rPr>
          <w:sz w:val="24"/>
        </w:rPr>
      </w:pPr>
    </w:p>
    <w:p w:rsidR="00514A81" w:rsidRDefault="00514A81">
      <w:pPr>
        <w:pStyle w:val="Heading2"/>
      </w:pPr>
      <w:r>
        <w:t>Literatūra un citi informācijas avoti</w:t>
      </w:r>
    </w:p>
    <w:p w:rsidR="00514A81" w:rsidRPr="00FD2A8F" w:rsidRDefault="00514A81">
      <w:pPr>
        <w:rPr>
          <w:i/>
          <w:sz w:val="22"/>
          <w:szCs w:val="22"/>
        </w:rPr>
      </w:pPr>
      <w:r w:rsidRPr="00FD2A8F">
        <w:rPr>
          <w:i/>
          <w:sz w:val="22"/>
          <w:szCs w:val="22"/>
        </w:rPr>
        <w:t>Pamatliteratūra</w:t>
      </w:r>
    </w:p>
    <w:tbl>
      <w:tblPr>
        <w:tblW w:w="8928" w:type="dxa"/>
        <w:tblLayout w:type="fixed"/>
        <w:tblLook w:val="0000"/>
      </w:tblPr>
      <w:tblGrid>
        <w:gridCol w:w="8928"/>
      </w:tblGrid>
      <w:tr w:rsidR="00514A81" w:rsidRPr="00FD2A8F" w:rsidTr="00FD2A8F">
        <w:tc>
          <w:tcPr>
            <w:tcW w:w="8928" w:type="dxa"/>
          </w:tcPr>
          <w:p w:rsidR="00514A81" w:rsidRPr="00FD2A8F" w:rsidRDefault="00514A81" w:rsidP="00FD2A8F">
            <w:pPr>
              <w:pStyle w:val="Literatura"/>
              <w:numPr>
                <w:ilvl w:val="0"/>
                <w:numId w:val="9"/>
              </w:numPr>
              <w:jc w:val="both"/>
              <w:rPr>
                <w:rFonts w:ascii="Times New Roman" w:hAnsi="Times New Roman"/>
                <w:szCs w:val="22"/>
                <w:lang w:val="lv-LV"/>
              </w:rPr>
            </w:pPr>
            <w:r w:rsidRPr="00FD2A8F">
              <w:rPr>
                <w:rFonts w:ascii="Times New Roman" w:hAnsi="Times New Roman"/>
                <w:szCs w:val="22"/>
                <w:lang w:val="lv-LV"/>
              </w:rPr>
              <w:t>Jobling, M. Environmental Biology of Fishes.Chapman &amp; Hall 1995</w:t>
            </w:r>
          </w:p>
        </w:tc>
      </w:tr>
      <w:tr w:rsidR="00514A81" w:rsidRPr="00FD2A8F" w:rsidTr="00FD2A8F">
        <w:tc>
          <w:tcPr>
            <w:tcW w:w="8928" w:type="dxa"/>
          </w:tcPr>
          <w:p w:rsidR="00514A81" w:rsidRPr="00FD2A8F" w:rsidRDefault="00514A81" w:rsidP="00FD2A8F">
            <w:pPr>
              <w:pStyle w:val="Literatura"/>
              <w:numPr>
                <w:ilvl w:val="0"/>
                <w:numId w:val="9"/>
              </w:numPr>
              <w:jc w:val="both"/>
              <w:rPr>
                <w:rFonts w:ascii="Times New Roman" w:hAnsi="Times New Roman"/>
                <w:szCs w:val="22"/>
                <w:lang w:val="lv-LV"/>
              </w:rPr>
            </w:pPr>
            <w:proofErr w:type="spellStart"/>
            <w:r w:rsidRPr="00FD2A8F">
              <w:rPr>
                <w:rFonts w:ascii="Times New Roman" w:hAnsi="Times New Roman"/>
                <w:szCs w:val="22"/>
              </w:rPr>
              <w:t>Wooton</w:t>
            </w:r>
            <w:proofErr w:type="spellEnd"/>
            <w:r w:rsidRPr="00FD2A8F">
              <w:rPr>
                <w:rFonts w:ascii="Times New Roman" w:hAnsi="Times New Roman"/>
                <w:szCs w:val="22"/>
              </w:rPr>
              <w:t xml:space="preserve"> R., J. Ecology of </w:t>
            </w:r>
            <w:proofErr w:type="spellStart"/>
            <w:r w:rsidRPr="00FD2A8F">
              <w:rPr>
                <w:rFonts w:ascii="Times New Roman" w:hAnsi="Times New Roman"/>
                <w:szCs w:val="22"/>
              </w:rPr>
              <w:t>Teleost</w:t>
            </w:r>
            <w:proofErr w:type="spellEnd"/>
            <w:r w:rsidRPr="00FD2A8F">
              <w:rPr>
                <w:rFonts w:ascii="Times New Roman" w:hAnsi="Times New Roman"/>
                <w:szCs w:val="22"/>
              </w:rPr>
              <w:t xml:space="preserve"> Fishes. Chapman &amp; Hall, 1990</w:t>
            </w:r>
          </w:p>
        </w:tc>
      </w:tr>
      <w:tr w:rsidR="00514A81" w:rsidRPr="00FD2A8F" w:rsidTr="00FD2A8F">
        <w:tc>
          <w:tcPr>
            <w:tcW w:w="8928" w:type="dxa"/>
          </w:tcPr>
          <w:p w:rsidR="00514A81" w:rsidRPr="00FD2A8F" w:rsidRDefault="00514A81" w:rsidP="00FD2A8F">
            <w:pPr>
              <w:pStyle w:val="Literatura"/>
              <w:numPr>
                <w:ilvl w:val="0"/>
                <w:numId w:val="9"/>
              </w:numPr>
              <w:jc w:val="both"/>
              <w:rPr>
                <w:rFonts w:ascii="Times New Roman" w:hAnsi="Times New Roman"/>
                <w:szCs w:val="22"/>
                <w:lang w:val="lv-LV"/>
              </w:rPr>
            </w:pPr>
            <w:r w:rsidRPr="00FD2A8F">
              <w:rPr>
                <w:rFonts w:ascii="Times New Roman" w:hAnsi="Times New Roman"/>
                <w:szCs w:val="22"/>
                <w:lang w:val="lv-LV"/>
              </w:rPr>
              <w:t>Никольский Г В Теория динамики стада рыб Пищевая промышленность 1974</w:t>
            </w:r>
          </w:p>
        </w:tc>
      </w:tr>
      <w:tr w:rsidR="00514A81" w:rsidRPr="00FD2A8F" w:rsidTr="00FD2A8F">
        <w:tc>
          <w:tcPr>
            <w:tcW w:w="8928" w:type="dxa"/>
          </w:tcPr>
          <w:p w:rsidR="00514A81" w:rsidRPr="00FD2A8F" w:rsidRDefault="00514A81" w:rsidP="00FD2A8F">
            <w:pPr>
              <w:pStyle w:val="Literatura"/>
              <w:numPr>
                <w:ilvl w:val="0"/>
                <w:numId w:val="9"/>
              </w:numPr>
              <w:jc w:val="both"/>
              <w:rPr>
                <w:rFonts w:ascii="Times New Roman" w:hAnsi="Times New Roman"/>
                <w:szCs w:val="22"/>
                <w:lang w:val="lv-LV"/>
              </w:rPr>
            </w:pPr>
            <w:r w:rsidRPr="00FD2A8F">
              <w:rPr>
                <w:rFonts w:ascii="Times New Roman" w:hAnsi="Times New Roman"/>
                <w:szCs w:val="22"/>
                <w:lang w:val="lv-LV"/>
              </w:rPr>
              <w:t>Никольский Г В Экология рыб Высшая школа 1974</w:t>
            </w:r>
          </w:p>
        </w:tc>
      </w:tr>
    </w:tbl>
    <w:p w:rsidR="00514A81" w:rsidRPr="00FD2A8F" w:rsidRDefault="00514A81">
      <w:pPr>
        <w:pStyle w:val="Heading5"/>
        <w:rPr>
          <w:i/>
          <w:sz w:val="22"/>
          <w:szCs w:val="22"/>
        </w:rPr>
      </w:pPr>
    </w:p>
    <w:p w:rsidR="00514A81" w:rsidRPr="00FD2A8F" w:rsidRDefault="00514A81">
      <w:pPr>
        <w:pStyle w:val="Heading5"/>
        <w:rPr>
          <w:i/>
          <w:sz w:val="22"/>
          <w:szCs w:val="22"/>
        </w:rPr>
      </w:pPr>
      <w:r w:rsidRPr="00FD2A8F">
        <w:rPr>
          <w:i/>
          <w:sz w:val="22"/>
          <w:szCs w:val="22"/>
        </w:rPr>
        <w:t>Papildliteratūra</w:t>
      </w:r>
    </w:p>
    <w:tbl>
      <w:tblPr>
        <w:tblW w:w="0" w:type="auto"/>
        <w:tblLayout w:type="fixed"/>
        <w:tblLook w:val="0000"/>
      </w:tblPr>
      <w:tblGrid>
        <w:gridCol w:w="8928"/>
      </w:tblGrid>
      <w:tr w:rsidR="00514A81" w:rsidRPr="00FD2A8F" w:rsidTr="00FD2A8F">
        <w:tc>
          <w:tcPr>
            <w:tcW w:w="8928" w:type="dxa"/>
          </w:tcPr>
          <w:p w:rsidR="00514A81" w:rsidRPr="00FD2A8F" w:rsidRDefault="00514A81" w:rsidP="00FD2A8F">
            <w:pPr>
              <w:pStyle w:val="Literatura"/>
              <w:numPr>
                <w:ilvl w:val="0"/>
                <w:numId w:val="10"/>
              </w:numPr>
              <w:jc w:val="both"/>
              <w:rPr>
                <w:rFonts w:ascii="Times New Roman" w:hAnsi="Times New Roman"/>
                <w:szCs w:val="22"/>
                <w:lang w:val="lv-LV"/>
              </w:rPr>
            </w:pPr>
            <w:proofErr w:type="spellStart"/>
            <w:r w:rsidRPr="00FD2A8F">
              <w:rPr>
                <w:rFonts w:ascii="Times New Roman" w:hAnsi="Times New Roman"/>
                <w:szCs w:val="22"/>
              </w:rPr>
              <w:t>Rothshild</w:t>
            </w:r>
            <w:proofErr w:type="spellEnd"/>
            <w:r w:rsidRPr="00FD2A8F">
              <w:rPr>
                <w:rFonts w:ascii="Times New Roman" w:hAnsi="Times New Roman"/>
                <w:szCs w:val="22"/>
              </w:rPr>
              <w:t xml:space="preserve"> B.J. Dynamics of Marine Fish Populations. Harvard University Press, 1984</w:t>
            </w:r>
          </w:p>
        </w:tc>
      </w:tr>
      <w:tr w:rsidR="00514A81" w:rsidRPr="00FD2A8F" w:rsidTr="00FD2A8F">
        <w:tc>
          <w:tcPr>
            <w:tcW w:w="8928" w:type="dxa"/>
          </w:tcPr>
          <w:p w:rsidR="00514A81" w:rsidRPr="00FD2A8F" w:rsidRDefault="00514A81" w:rsidP="00FD2A8F">
            <w:pPr>
              <w:numPr>
                <w:ilvl w:val="0"/>
                <w:numId w:val="10"/>
              </w:numPr>
              <w:spacing w:line="240" w:lineRule="atLeast"/>
              <w:jc w:val="both"/>
              <w:rPr>
                <w:sz w:val="22"/>
                <w:szCs w:val="22"/>
              </w:rPr>
            </w:pPr>
            <w:r>
              <w:rPr>
                <w:noProof/>
                <w:sz w:val="24"/>
              </w:rPr>
              <w:t>Plikšs M., Aleksejevs Ē. 1998. Zivis. Rīga: Gandrs. – 304 lpp.</w:t>
            </w:r>
          </w:p>
        </w:tc>
      </w:tr>
      <w:tr w:rsidR="00514A81" w:rsidRPr="00FD2A8F" w:rsidTr="00FD2A8F">
        <w:tc>
          <w:tcPr>
            <w:tcW w:w="8928" w:type="dxa"/>
          </w:tcPr>
          <w:p w:rsidR="00514A81" w:rsidRPr="00FD2A8F" w:rsidRDefault="00514A81" w:rsidP="00FD2A8F">
            <w:pPr>
              <w:numPr>
                <w:ilvl w:val="0"/>
                <w:numId w:val="10"/>
              </w:numPr>
              <w:spacing w:line="240" w:lineRule="atLeast"/>
              <w:jc w:val="both"/>
              <w:rPr>
                <w:sz w:val="22"/>
                <w:szCs w:val="22"/>
              </w:rPr>
            </w:pPr>
            <w:r w:rsidRPr="00FD2A8F">
              <w:rPr>
                <w:sz w:val="22"/>
                <w:szCs w:val="22"/>
              </w:rPr>
              <w:t>Правдин И Ф Руководство по изучению рыб Пищевая промышленность 1966</w:t>
            </w:r>
          </w:p>
        </w:tc>
      </w:tr>
    </w:tbl>
    <w:p w:rsidR="00514A81" w:rsidRPr="00FD2A8F" w:rsidRDefault="00514A81">
      <w:pPr>
        <w:rPr>
          <w:sz w:val="22"/>
          <w:szCs w:val="22"/>
        </w:rPr>
      </w:pPr>
    </w:p>
    <w:p w:rsidR="00514A81" w:rsidRPr="00FD2A8F" w:rsidRDefault="00514A81">
      <w:pPr>
        <w:rPr>
          <w:sz w:val="22"/>
          <w:szCs w:val="22"/>
        </w:rPr>
      </w:pPr>
      <w:r w:rsidRPr="00FD2A8F">
        <w:rPr>
          <w:sz w:val="22"/>
          <w:szCs w:val="22"/>
        </w:rPr>
        <w:t>Ieteicamā periodika</w:t>
      </w:r>
    </w:p>
    <w:tbl>
      <w:tblPr>
        <w:tblW w:w="0" w:type="auto"/>
        <w:tblLook w:val="0000"/>
      </w:tblPr>
      <w:tblGrid>
        <w:gridCol w:w="8856"/>
      </w:tblGrid>
      <w:tr w:rsidR="00514A81" w:rsidRPr="00FD2A8F" w:rsidTr="00FD2A8F">
        <w:tc>
          <w:tcPr>
            <w:tcW w:w="8928" w:type="dxa"/>
          </w:tcPr>
          <w:p w:rsidR="00514A81" w:rsidRPr="00FD2A8F" w:rsidRDefault="00514A81" w:rsidP="00FD2A8F">
            <w:pPr>
              <w:pStyle w:val="NormalWeb"/>
              <w:numPr>
                <w:ilvl w:val="0"/>
                <w:numId w:val="11"/>
              </w:numPr>
              <w:spacing w:before="0" w:beforeAutospacing="0" w:after="0" w:afterAutospacing="0"/>
              <w:rPr>
                <w:sz w:val="22"/>
                <w:szCs w:val="22"/>
                <w:lang w:val="lv-LV"/>
              </w:rPr>
            </w:pPr>
            <w:r w:rsidRPr="00FD2A8F">
              <w:rPr>
                <w:sz w:val="22"/>
                <w:szCs w:val="22"/>
                <w:lang w:val="lv-LV"/>
              </w:rPr>
              <w:t>Canadian Journal of</w:t>
            </w:r>
            <w:r>
              <w:rPr>
                <w:sz w:val="22"/>
                <w:szCs w:val="22"/>
                <w:lang w:val="lv-LV"/>
              </w:rPr>
              <w:t xml:space="preserve"> Fisheries and Aquatic Sciences</w:t>
            </w:r>
          </w:p>
        </w:tc>
      </w:tr>
      <w:tr w:rsidR="00514A81" w:rsidRPr="00FD2A8F" w:rsidTr="00FD2A8F">
        <w:tc>
          <w:tcPr>
            <w:tcW w:w="8928" w:type="dxa"/>
          </w:tcPr>
          <w:p w:rsidR="00514A81" w:rsidRPr="00FD2A8F" w:rsidRDefault="00514A81" w:rsidP="00FD2A8F">
            <w:pPr>
              <w:pStyle w:val="NormalWeb"/>
              <w:numPr>
                <w:ilvl w:val="0"/>
                <w:numId w:val="11"/>
              </w:numPr>
              <w:spacing w:before="0" w:beforeAutospacing="0" w:after="0" w:afterAutospacing="0"/>
              <w:rPr>
                <w:sz w:val="22"/>
                <w:szCs w:val="22"/>
                <w:lang w:val="lv-LV"/>
              </w:rPr>
            </w:pPr>
            <w:r>
              <w:rPr>
                <w:sz w:val="22"/>
                <w:szCs w:val="22"/>
                <w:lang w:val="lv-LV"/>
              </w:rPr>
              <w:t>ICES Journal of Marine Science</w:t>
            </w:r>
          </w:p>
        </w:tc>
      </w:tr>
      <w:tr w:rsidR="00514A81" w:rsidRPr="00FD2A8F" w:rsidTr="00FD2A8F">
        <w:tc>
          <w:tcPr>
            <w:tcW w:w="8928" w:type="dxa"/>
          </w:tcPr>
          <w:p w:rsidR="00514A81" w:rsidRPr="00FD2A8F" w:rsidRDefault="00514A81" w:rsidP="00FD2A8F">
            <w:pPr>
              <w:pStyle w:val="NormalWeb"/>
              <w:numPr>
                <w:ilvl w:val="0"/>
                <w:numId w:val="11"/>
              </w:numPr>
              <w:spacing w:before="0" w:beforeAutospacing="0" w:after="0" w:afterAutospacing="0"/>
              <w:rPr>
                <w:sz w:val="22"/>
                <w:szCs w:val="22"/>
                <w:lang w:val="lv-LV"/>
              </w:rPr>
            </w:pPr>
            <w:r w:rsidRPr="00FD2A8F">
              <w:rPr>
                <w:sz w:val="22"/>
                <w:szCs w:val="22"/>
                <w:lang w:val="lv-LV"/>
              </w:rPr>
              <w:t>Latvijas Zivsaimniecības gadagrāmata</w:t>
            </w:r>
            <w:r>
              <w:rPr>
                <w:sz w:val="22"/>
                <w:szCs w:val="22"/>
                <w:lang w:val="lv-LV"/>
              </w:rPr>
              <w:t>/Latvijas Zivsaimniecība</w:t>
            </w:r>
          </w:p>
        </w:tc>
      </w:tr>
    </w:tbl>
    <w:p w:rsidR="00514A81" w:rsidRDefault="00514A81"/>
    <w:sectPr w:rsidR="00514A81" w:rsidSect="0031630D">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MSBaltHelvetica">
    <w:altName w:val="Times New Roman"/>
    <w:panose1 w:val="00000000000000000000"/>
    <w:charset w:val="00"/>
    <w:family w:val="roman"/>
    <w:notTrueType/>
    <w:pitch w:val="variable"/>
    <w:sig w:usb0="00000003" w:usb1="00000000" w:usb2="00000000" w:usb3="00000000" w:csb0="00000001" w:csb1="00000000"/>
  </w:font>
  <w:font w:name="TildeWebSerif">
    <w:altName w:val="Times New Roman"/>
    <w:panose1 w:val="00000000000000000000"/>
    <w:charset w:val="00"/>
    <w:family w:val="auto"/>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E4875"/>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
    <w:nsid w:val="0D534FD7"/>
    <w:multiLevelType w:val="hybridMultilevel"/>
    <w:tmpl w:val="7DB29B50"/>
    <w:lvl w:ilvl="0" w:tplc="FFFFFFF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EC547AD"/>
    <w:multiLevelType w:val="hybridMultilevel"/>
    <w:tmpl w:val="19F07844"/>
    <w:lvl w:ilvl="0" w:tplc="FFFFFFFF">
      <w:start w:val="1"/>
      <w:numFmt w:val="decimal"/>
      <w:lvlText w:val="%1."/>
      <w:lvlJc w:val="left"/>
      <w:pPr>
        <w:tabs>
          <w:tab w:val="num" w:pos="360"/>
        </w:tabs>
        <w:ind w:left="360" w:hanging="360"/>
      </w:pPr>
      <w:rPr>
        <w:rFonts w:cs="Times New Roman"/>
      </w:rPr>
    </w:lvl>
    <w:lvl w:ilvl="1" w:tplc="0409000F">
      <w:start w:val="1"/>
      <w:numFmt w:val="decimal"/>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
    <w:nsid w:val="13D87FBB"/>
    <w:multiLevelType w:val="hybridMultilevel"/>
    <w:tmpl w:val="026C34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E4A3532"/>
    <w:multiLevelType w:val="hybridMultilevel"/>
    <w:tmpl w:val="BFA6FBA8"/>
    <w:lvl w:ilvl="0" w:tplc="04AC751A">
      <w:start w:val="1"/>
      <w:numFmt w:val="decimal"/>
      <w:lvlText w:val="%1)"/>
      <w:lvlJc w:val="left"/>
      <w:pPr>
        <w:ind w:left="1680" w:hanging="960"/>
      </w:pPr>
      <w:rPr>
        <w:rFonts w:cs="Times New Roman" w:hint="default"/>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5">
    <w:nsid w:val="31B41120"/>
    <w:multiLevelType w:val="hybridMultilevel"/>
    <w:tmpl w:val="32E004F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nsid w:val="571B612A"/>
    <w:multiLevelType w:val="singleLevel"/>
    <w:tmpl w:val="0409000F"/>
    <w:lvl w:ilvl="0">
      <w:start w:val="1"/>
      <w:numFmt w:val="decimal"/>
      <w:lvlText w:val="%1."/>
      <w:lvlJc w:val="left"/>
      <w:pPr>
        <w:tabs>
          <w:tab w:val="num" w:pos="360"/>
        </w:tabs>
        <w:ind w:left="360" w:hanging="360"/>
      </w:pPr>
      <w:rPr>
        <w:rFonts w:cs="Times New Roman"/>
      </w:rPr>
    </w:lvl>
  </w:abstractNum>
  <w:abstractNum w:abstractNumId="7">
    <w:nsid w:val="58CE0F9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8">
    <w:nsid w:val="5BCB35C7"/>
    <w:multiLevelType w:val="hybridMultilevel"/>
    <w:tmpl w:val="61AEA496"/>
    <w:lvl w:ilvl="0" w:tplc="DD94152E">
      <w:start w:val="1"/>
      <w:numFmt w:val="decimal"/>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9">
    <w:nsid w:val="67450766"/>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0">
    <w:nsid w:val="6D077FEB"/>
    <w:multiLevelType w:val="hybridMultilevel"/>
    <w:tmpl w:val="5F1C129E"/>
    <w:lvl w:ilvl="0" w:tplc="04AC751A">
      <w:start w:val="1"/>
      <w:numFmt w:val="decimal"/>
      <w:lvlText w:val="%1)"/>
      <w:lvlJc w:val="left"/>
      <w:pPr>
        <w:ind w:left="1680" w:hanging="9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num w:numId="1">
    <w:abstractNumId w:val="7"/>
  </w:num>
  <w:num w:numId="2">
    <w:abstractNumId w:val="6"/>
  </w:num>
  <w:num w:numId="3">
    <w:abstractNumId w:val="9"/>
  </w:num>
  <w:num w:numId="4">
    <w:abstractNumId w:val="3"/>
  </w:num>
  <w:num w:numId="5">
    <w:abstractNumId w:val="0"/>
  </w:num>
  <w:num w:numId="6">
    <w:abstractNumId w:val="4"/>
  </w:num>
  <w:num w:numId="7">
    <w:abstractNumId w:val="10"/>
  </w:num>
  <w:num w:numId="8">
    <w:abstractNumId w:val="8"/>
  </w:num>
  <w:num w:numId="9">
    <w:abstractNumId w:val="2"/>
  </w:num>
  <w:num w:numId="10">
    <w:abstractNumId w:val="1"/>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20"/>
  <w:displayHorizontalDrawingGridEvery w:val="0"/>
  <w:displayVerticalDrawingGridEvery w:val="0"/>
  <w:doNotUseMarginsForDrawingGridOrigin/>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324D"/>
    <w:rsid w:val="000B34BC"/>
    <w:rsid w:val="00154DC4"/>
    <w:rsid w:val="001B4468"/>
    <w:rsid w:val="001E0C47"/>
    <w:rsid w:val="00240D7B"/>
    <w:rsid w:val="002A527F"/>
    <w:rsid w:val="002D4F3A"/>
    <w:rsid w:val="003077EF"/>
    <w:rsid w:val="0031630D"/>
    <w:rsid w:val="003313F1"/>
    <w:rsid w:val="003B68DC"/>
    <w:rsid w:val="0046240E"/>
    <w:rsid w:val="00514A81"/>
    <w:rsid w:val="00660475"/>
    <w:rsid w:val="00711C0C"/>
    <w:rsid w:val="007B2A88"/>
    <w:rsid w:val="007F30D8"/>
    <w:rsid w:val="008572A2"/>
    <w:rsid w:val="008D7FF8"/>
    <w:rsid w:val="008E5558"/>
    <w:rsid w:val="008F3002"/>
    <w:rsid w:val="009B7FBC"/>
    <w:rsid w:val="009C06A5"/>
    <w:rsid w:val="00A53ECD"/>
    <w:rsid w:val="00A6019C"/>
    <w:rsid w:val="00A62832"/>
    <w:rsid w:val="00B71A2D"/>
    <w:rsid w:val="00B97795"/>
    <w:rsid w:val="00C9764A"/>
    <w:rsid w:val="00CC2502"/>
    <w:rsid w:val="00D61913"/>
    <w:rsid w:val="00E474C9"/>
    <w:rsid w:val="00E9324D"/>
    <w:rsid w:val="00F7663B"/>
    <w:rsid w:val="00F92E52"/>
    <w:rsid w:val="00FD2A8F"/>
    <w:rsid w:val="00FE1FF4"/>
  </w:rsids>
  <m:mathPr>
    <m:mathFont m:val="Cambria Math"/>
    <m:brkBin m:val="before"/>
    <m:brkBinSub m:val="--"/>
    <m:smallFrac m:val="off"/>
    <m:dispDef/>
    <m:lMargin m:val="0"/>
    <m:rMargin m:val="0"/>
    <m:defJc m:val="centerGroup"/>
    <m:wrapIndent m:val="1440"/>
    <m:intLim m:val="subSup"/>
    <m:naryLim m:val="undOvr"/>
  </m:mathPr>
  <w:uiCompat97To2003/>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630D"/>
    <w:rPr>
      <w:lang w:eastAsia="en-US"/>
    </w:rPr>
  </w:style>
  <w:style w:type="paragraph" w:styleId="Heading1">
    <w:name w:val="heading 1"/>
    <w:basedOn w:val="Normal"/>
    <w:next w:val="Normal"/>
    <w:link w:val="Heading1Char"/>
    <w:uiPriority w:val="99"/>
    <w:qFormat/>
    <w:rsid w:val="0031630D"/>
    <w:pPr>
      <w:keepNext/>
      <w:outlineLvl w:val="0"/>
    </w:pPr>
    <w:rPr>
      <w:sz w:val="24"/>
    </w:rPr>
  </w:style>
  <w:style w:type="paragraph" w:styleId="Heading2">
    <w:name w:val="heading 2"/>
    <w:basedOn w:val="Normal"/>
    <w:next w:val="Normal"/>
    <w:link w:val="Heading2Char"/>
    <w:uiPriority w:val="99"/>
    <w:qFormat/>
    <w:rsid w:val="0031630D"/>
    <w:pPr>
      <w:keepNext/>
      <w:outlineLvl w:val="1"/>
    </w:pPr>
    <w:rPr>
      <w:b/>
      <w:sz w:val="24"/>
    </w:rPr>
  </w:style>
  <w:style w:type="paragraph" w:styleId="Heading3">
    <w:name w:val="heading 3"/>
    <w:basedOn w:val="Normal"/>
    <w:next w:val="Normal"/>
    <w:link w:val="Heading3Char"/>
    <w:uiPriority w:val="99"/>
    <w:qFormat/>
    <w:rsid w:val="0031630D"/>
    <w:pPr>
      <w:keepNext/>
      <w:outlineLvl w:val="2"/>
    </w:pPr>
    <w:rPr>
      <w:sz w:val="26"/>
    </w:rPr>
  </w:style>
  <w:style w:type="paragraph" w:styleId="Heading4">
    <w:name w:val="heading 4"/>
    <w:basedOn w:val="Normal"/>
    <w:next w:val="Normal"/>
    <w:link w:val="Heading4Char"/>
    <w:uiPriority w:val="99"/>
    <w:qFormat/>
    <w:rsid w:val="0031630D"/>
    <w:pPr>
      <w:keepNext/>
      <w:jc w:val="center"/>
      <w:outlineLvl w:val="3"/>
    </w:pPr>
    <w:rPr>
      <w:b/>
      <w:sz w:val="28"/>
    </w:rPr>
  </w:style>
  <w:style w:type="paragraph" w:styleId="Heading5">
    <w:name w:val="heading 5"/>
    <w:basedOn w:val="Normal"/>
    <w:next w:val="Normal"/>
    <w:link w:val="Heading5Char"/>
    <w:uiPriority w:val="99"/>
    <w:qFormat/>
    <w:rsid w:val="0031630D"/>
    <w:pPr>
      <w:keepNext/>
      <w:ind w:left="360" w:hanging="360"/>
      <w:jc w:val="both"/>
      <w:outlineLvl w:val="4"/>
    </w:pPr>
    <w:rPr>
      <w:sz w:val="24"/>
    </w:rPr>
  </w:style>
  <w:style w:type="paragraph" w:styleId="Heading6">
    <w:name w:val="heading 6"/>
    <w:basedOn w:val="Normal"/>
    <w:next w:val="Normal"/>
    <w:link w:val="Heading6Char"/>
    <w:uiPriority w:val="99"/>
    <w:qFormat/>
    <w:rsid w:val="0031630D"/>
    <w:pPr>
      <w:keepNext/>
      <w:outlineLvl w:val="5"/>
    </w:pPr>
    <w:rPr>
      <w:b/>
      <w:sz w:val="26"/>
    </w:rPr>
  </w:style>
  <w:style w:type="paragraph" w:styleId="Heading7">
    <w:name w:val="heading 7"/>
    <w:basedOn w:val="Normal"/>
    <w:next w:val="Normal"/>
    <w:link w:val="Heading7Char"/>
    <w:uiPriority w:val="99"/>
    <w:qFormat/>
    <w:rsid w:val="0031630D"/>
    <w:pPr>
      <w:keepNext/>
      <w:jc w:val="right"/>
      <w:outlineLvl w:val="6"/>
    </w:pPr>
    <w:rPr>
      <w:sz w:val="24"/>
    </w:rPr>
  </w:style>
  <w:style w:type="paragraph" w:styleId="Heading8">
    <w:name w:val="heading 8"/>
    <w:basedOn w:val="Normal"/>
    <w:next w:val="Normal"/>
    <w:link w:val="Heading8Char"/>
    <w:uiPriority w:val="99"/>
    <w:qFormat/>
    <w:rsid w:val="0031630D"/>
    <w:pPr>
      <w:keepNext/>
      <w:ind w:firstLine="360"/>
      <w:jc w:val="both"/>
      <w:outlineLvl w:val="7"/>
    </w:pPr>
    <w:rPr>
      <w:b/>
      <w:sz w:val="22"/>
      <w:lang w:val="en-GB"/>
    </w:rPr>
  </w:style>
  <w:style w:type="paragraph" w:styleId="Heading9">
    <w:name w:val="heading 9"/>
    <w:basedOn w:val="Normal"/>
    <w:next w:val="Normal"/>
    <w:link w:val="Heading9Char"/>
    <w:uiPriority w:val="99"/>
    <w:qFormat/>
    <w:rsid w:val="0031630D"/>
    <w:pPr>
      <w:keepNext/>
      <w:jc w:val="center"/>
      <w:outlineLvl w:val="8"/>
    </w:pPr>
    <w:rPr>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8F3"/>
    <w:rPr>
      <w:rFonts w:ascii="Cambria" w:eastAsia="Times New Roman" w:hAnsi="Cambria" w:cs="Times New Roman"/>
      <w:b/>
      <w:bCs/>
      <w:kern w:val="32"/>
      <w:sz w:val="32"/>
      <w:szCs w:val="32"/>
      <w:lang w:eastAsia="en-US"/>
    </w:rPr>
  </w:style>
  <w:style w:type="character" w:customStyle="1" w:styleId="Heading2Char">
    <w:name w:val="Heading 2 Char"/>
    <w:basedOn w:val="DefaultParagraphFont"/>
    <w:link w:val="Heading2"/>
    <w:uiPriority w:val="9"/>
    <w:semiHidden/>
    <w:rsid w:val="007E58F3"/>
    <w:rPr>
      <w:rFonts w:ascii="Cambria" w:eastAsia="Times New Roman" w:hAnsi="Cambria" w:cs="Times New Roman"/>
      <w:b/>
      <w:bCs/>
      <w:i/>
      <w:iCs/>
      <w:sz w:val="28"/>
      <w:szCs w:val="28"/>
      <w:lang w:eastAsia="en-US"/>
    </w:rPr>
  </w:style>
  <w:style w:type="character" w:customStyle="1" w:styleId="Heading3Char">
    <w:name w:val="Heading 3 Char"/>
    <w:basedOn w:val="DefaultParagraphFont"/>
    <w:link w:val="Heading3"/>
    <w:uiPriority w:val="9"/>
    <w:semiHidden/>
    <w:rsid w:val="007E58F3"/>
    <w:rPr>
      <w:rFonts w:ascii="Cambria" w:eastAsia="Times New Roman" w:hAnsi="Cambria" w:cs="Times New Roman"/>
      <w:b/>
      <w:bCs/>
      <w:sz w:val="26"/>
      <w:szCs w:val="26"/>
      <w:lang w:eastAsia="en-US"/>
    </w:rPr>
  </w:style>
  <w:style w:type="character" w:customStyle="1" w:styleId="Heading4Char">
    <w:name w:val="Heading 4 Char"/>
    <w:basedOn w:val="DefaultParagraphFont"/>
    <w:link w:val="Heading4"/>
    <w:uiPriority w:val="9"/>
    <w:semiHidden/>
    <w:rsid w:val="007E58F3"/>
    <w:rPr>
      <w:rFonts w:ascii="Calibri" w:eastAsia="Times New Roman" w:hAnsi="Calibri" w:cs="Times New Roman"/>
      <w:b/>
      <w:bCs/>
      <w:sz w:val="28"/>
      <w:szCs w:val="28"/>
      <w:lang w:eastAsia="en-US"/>
    </w:rPr>
  </w:style>
  <w:style w:type="character" w:customStyle="1" w:styleId="Heading5Char">
    <w:name w:val="Heading 5 Char"/>
    <w:basedOn w:val="DefaultParagraphFont"/>
    <w:link w:val="Heading5"/>
    <w:uiPriority w:val="9"/>
    <w:semiHidden/>
    <w:rsid w:val="007E58F3"/>
    <w:rPr>
      <w:rFonts w:ascii="Calibri" w:eastAsia="Times New Roman" w:hAnsi="Calibri" w:cs="Times New Roman"/>
      <w:b/>
      <w:bCs/>
      <w:i/>
      <w:iCs/>
      <w:sz w:val="26"/>
      <w:szCs w:val="26"/>
      <w:lang w:eastAsia="en-US"/>
    </w:rPr>
  </w:style>
  <w:style w:type="character" w:customStyle="1" w:styleId="Heading6Char">
    <w:name w:val="Heading 6 Char"/>
    <w:basedOn w:val="DefaultParagraphFont"/>
    <w:link w:val="Heading6"/>
    <w:uiPriority w:val="9"/>
    <w:semiHidden/>
    <w:rsid w:val="007E58F3"/>
    <w:rPr>
      <w:rFonts w:ascii="Calibri" w:eastAsia="Times New Roman" w:hAnsi="Calibri" w:cs="Times New Roman"/>
      <w:b/>
      <w:bCs/>
      <w:lang w:eastAsia="en-US"/>
    </w:rPr>
  </w:style>
  <w:style w:type="character" w:customStyle="1" w:styleId="Heading7Char">
    <w:name w:val="Heading 7 Char"/>
    <w:basedOn w:val="DefaultParagraphFont"/>
    <w:link w:val="Heading7"/>
    <w:uiPriority w:val="9"/>
    <w:semiHidden/>
    <w:rsid w:val="007E58F3"/>
    <w:rPr>
      <w:rFonts w:ascii="Calibri" w:eastAsia="Times New Roman" w:hAnsi="Calibri" w:cs="Times New Roman"/>
      <w:sz w:val="24"/>
      <w:szCs w:val="24"/>
      <w:lang w:eastAsia="en-US"/>
    </w:rPr>
  </w:style>
  <w:style w:type="character" w:customStyle="1" w:styleId="Heading8Char">
    <w:name w:val="Heading 8 Char"/>
    <w:basedOn w:val="DefaultParagraphFont"/>
    <w:link w:val="Heading8"/>
    <w:uiPriority w:val="9"/>
    <w:semiHidden/>
    <w:rsid w:val="007E58F3"/>
    <w:rPr>
      <w:rFonts w:ascii="Calibri" w:eastAsia="Times New Roman" w:hAnsi="Calibri" w:cs="Times New Roman"/>
      <w:i/>
      <w:iCs/>
      <w:sz w:val="24"/>
      <w:szCs w:val="24"/>
      <w:lang w:eastAsia="en-US"/>
    </w:rPr>
  </w:style>
  <w:style w:type="character" w:customStyle="1" w:styleId="Heading9Char">
    <w:name w:val="Heading 9 Char"/>
    <w:basedOn w:val="DefaultParagraphFont"/>
    <w:link w:val="Heading9"/>
    <w:uiPriority w:val="9"/>
    <w:semiHidden/>
    <w:rsid w:val="007E58F3"/>
    <w:rPr>
      <w:rFonts w:ascii="Cambria" w:eastAsia="Times New Roman" w:hAnsi="Cambria" w:cs="Times New Roman"/>
      <w:lang w:eastAsia="en-US"/>
    </w:rPr>
  </w:style>
  <w:style w:type="paragraph" w:styleId="Title">
    <w:name w:val="Title"/>
    <w:basedOn w:val="Normal"/>
    <w:link w:val="TitleChar"/>
    <w:uiPriority w:val="99"/>
    <w:qFormat/>
    <w:rsid w:val="0031630D"/>
    <w:pPr>
      <w:jc w:val="center"/>
    </w:pPr>
    <w:rPr>
      <w:b/>
      <w:sz w:val="28"/>
    </w:rPr>
  </w:style>
  <w:style w:type="character" w:customStyle="1" w:styleId="TitleChar">
    <w:name w:val="Title Char"/>
    <w:basedOn w:val="DefaultParagraphFont"/>
    <w:link w:val="Title"/>
    <w:uiPriority w:val="10"/>
    <w:rsid w:val="007E58F3"/>
    <w:rPr>
      <w:rFonts w:ascii="Cambria" w:eastAsia="Times New Roman" w:hAnsi="Cambria" w:cs="Times New Roman"/>
      <w:b/>
      <w:bCs/>
      <w:kern w:val="28"/>
      <w:sz w:val="32"/>
      <w:szCs w:val="32"/>
      <w:lang w:eastAsia="en-US"/>
    </w:rPr>
  </w:style>
  <w:style w:type="paragraph" w:styleId="BodyText">
    <w:name w:val="Body Text"/>
    <w:basedOn w:val="Normal"/>
    <w:link w:val="BodyTextChar"/>
    <w:uiPriority w:val="99"/>
    <w:semiHidden/>
    <w:rsid w:val="0031630D"/>
    <w:rPr>
      <w:sz w:val="24"/>
    </w:rPr>
  </w:style>
  <w:style w:type="character" w:customStyle="1" w:styleId="BodyTextChar">
    <w:name w:val="Body Text Char"/>
    <w:basedOn w:val="DefaultParagraphFont"/>
    <w:link w:val="BodyText"/>
    <w:uiPriority w:val="99"/>
    <w:semiHidden/>
    <w:rsid w:val="007E58F3"/>
    <w:rPr>
      <w:sz w:val="20"/>
      <w:szCs w:val="20"/>
      <w:lang w:eastAsia="en-US"/>
    </w:rPr>
  </w:style>
  <w:style w:type="paragraph" w:styleId="BodyTextIndent2">
    <w:name w:val="Body Text Indent 2"/>
    <w:basedOn w:val="Normal"/>
    <w:link w:val="BodyTextIndent2Char"/>
    <w:uiPriority w:val="99"/>
    <w:semiHidden/>
    <w:rsid w:val="0031630D"/>
    <w:pPr>
      <w:ind w:left="360" w:hanging="360"/>
      <w:jc w:val="both"/>
    </w:pPr>
    <w:rPr>
      <w:noProof/>
      <w:sz w:val="24"/>
    </w:rPr>
  </w:style>
  <w:style w:type="character" w:customStyle="1" w:styleId="BodyTextIndent2Char">
    <w:name w:val="Body Text Indent 2 Char"/>
    <w:basedOn w:val="DefaultParagraphFont"/>
    <w:link w:val="BodyTextIndent2"/>
    <w:uiPriority w:val="99"/>
    <w:semiHidden/>
    <w:rsid w:val="007E58F3"/>
    <w:rPr>
      <w:sz w:val="20"/>
      <w:szCs w:val="20"/>
      <w:lang w:eastAsia="en-US"/>
    </w:rPr>
  </w:style>
  <w:style w:type="character" w:styleId="Hyperlink">
    <w:name w:val="Hyperlink"/>
    <w:basedOn w:val="DefaultParagraphFont"/>
    <w:uiPriority w:val="99"/>
    <w:semiHidden/>
    <w:rsid w:val="0031630D"/>
    <w:rPr>
      <w:rFonts w:cs="Times New Roman"/>
      <w:color w:val="0000FF"/>
      <w:u w:val="single"/>
    </w:rPr>
  </w:style>
  <w:style w:type="paragraph" w:styleId="Header">
    <w:name w:val="header"/>
    <w:basedOn w:val="Normal"/>
    <w:link w:val="HeaderChar"/>
    <w:uiPriority w:val="99"/>
    <w:semiHidden/>
    <w:rsid w:val="0031630D"/>
    <w:pPr>
      <w:tabs>
        <w:tab w:val="center" w:pos="4153"/>
        <w:tab w:val="right" w:pos="8306"/>
      </w:tabs>
    </w:pPr>
    <w:rPr>
      <w:rFonts w:ascii="MSBaltHelvetica" w:hAnsi="MSBaltHelvetica"/>
      <w:sz w:val="24"/>
    </w:rPr>
  </w:style>
  <w:style w:type="character" w:customStyle="1" w:styleId="HeaderChar">
    <w:name w:val="Header Char"/>
    <w:basedOn w:val="DefaultParagraphFont"/>
    <w:link w:val="Header"/>
    <w:uiPriority w:val="99"/>
    <w:semiHidden/>
    <w:rsid w:val="007E58F3"/>
    <w:rPr>
      <w:sz w:val="20"/>
      <w:szCs w:val="20"/>
      <w:lang w:eastAsia="en-US"/>
    </w:rPr>
  </w:style>
  <w:style w:type="character" w:styleId="FollowedHyperlink">
    <w:name w:val="FollowedHyperlink"/>
    <w:basedOn w:val="DefaultParagraphFont"/>
    <w:uiPriority w:val="99"/>
    <w:semiHidden/>
    <w:rsid w:val="0031630D"/>
    <w:rPr>
      <w:rFonts w:cs="Times New Roman"/>
      <w:color w:val="800080"/>
      <w:u w:val="single"/>
    </w:rPr>
  </w:style>
  <w:style w:type="paragraph" w:styleId="BodyText2">
    <w:name w:val="Body Text 2"/>
    <w:basedOn w:val="Normal"/>
    <w:link w:val="BodyText2Char"/>
    <w:uiPriority w:val="99"/>
    <w:semiHidden/>
    <w:rsid w:val="0031630D"/>
    <w:rPr>
      <w:sz w:val="22"/>
      <w:lang w:val="en-US"/>
    </w:rPr>
  </w:style>
  <w:style w:type="character" w:customStyle="1" w:styleId="BodyText2Char">
    <w:name w:val="Body Text 2 Char"/>
    <w:basedOn w:val="DefaultParagraphFont"/>
    <w:link w:val="BodyText2"/>
    <w:uiPriority w:val="99"/>
    <w:semiHidden/>
    <w:rsid w:val="007E58F3"/>
    <w:rPr>
      <w:sz w:val="20"/>
      <w:szCs w:val="20"/>
      <w:lang w:eastAsia="en-US"/>
    </w:rPr>
  </w:style>
  <w:style w:type="paragraph" w:styleId="BodyText3">
    <w:name w:val="Body Text 3"/>
    <w:basedOn w:val="Normal"/>
    <w:link w:val="BodyText3Char"/>
    <w:uiPriority w:val="99"/>
    <w:semiHidden/>
    <w:rsid w:val="00E9324D"/>
    <w:pPr>
      <w:spacing w:after="120"/>
    </w:pPr>
    <w:rPr>
      <w:sz w:val="16"/>
      <w:szCs w:val="16"/>
    </w:rPr>
  </w:style>
  <w:style w:type="character" w:customStyle="1" w:styleId="BodyText3Char">
    <w:name w:val="Body Text 3 Char"/>
    <w:basedOn w:val="DefaultParagraphFont"/>
    <w:link w:val="BodyText3"/>
    <w:uiPriority w:val="99"/>
    <w:semiHidden/>
    <w:locked/>
    <w:rsid w:val="00E9324D"/>
    <w:rPr>
      <w:rFonts w:cs="Times New Roman"/>
      <w:sz w:val="16"/>
      <w:szCs w:val="16"/>
      <w:lang w:eastAsia="en-US"/>
    </w:rPr>
  </w:style>
  <w:style w:type="paragraph" w:styleId="Caption">
    <w:name w:val="caption"/>
    <w:basedOn w:val="Normal"/>
    <w:next w:val="Normal"/>
    <w:uiPriority w:val="99"/>
    <w:qFormat/>
    <w:rsid w:val="00E9324D"/>
    <w:pPr>
      <w:jc w:val="center"/>
    </w:pPr>
    <w:rPr>
      <w:b/>
      <w:bCs/>
      <w:sz w:val="24"/>
    </w:rPr>
  </w:style>
  <w:style w:type="paragraph" w:styleId="BodyTextIndent">
    <w:name w:val="Body Text Indent"/>
    <w:basedOn w:val="Normal"/>
    <w:link w:val="BodyTextIndentChar"/>
    <w:uiPriority w:val="99"/>
    <w:semiHidden/>
    <w:rsid w:val="002D4F3A"/>
    <w:pPr>
      <w:spacing w:after="120"/>
      <w:ind w:left="283"/>
    </w:pPr>
  </w:style>
  <w:style w:type="character" w:customStyle="1" w:styleId="BodyTextIndentChar">
    <w:name w:val="Body Text Indent Char"/>
    <w:basedOn w:val="DefaultParagraphFont"/>
    <w:link w:val="BodyTextIndent"/>
    <w:uiPriority w:val="99"/>
    <w:semiHidden/>
    <w:locked/>
    <w:rsid w:val="002D4F3A"/>
    <w:rPr>
      <w:rFonts w:cs="Times New Roman"/>
      <w:lang w:eastAsia="en-US"/>
    </w:rPr>
  </w:style>
  <w:style w:type="paragraph" w:styleId="ListParagraph">
    <w:name w:val="List Paragraph"/>
    <w:basedOn w:val="Normal"/>
    <w:uiPriority w:val="99"/>
    <w:qFormat/>
    <w:rsid w:val="007B2A88"/>
    <w:pPr>
      <w:ind w:left="720"/>
      <w:contextualSpacing/>
    </w:pPr>
  </w:style>
  <w:style w:type="paragraph" w:customStyle="1" w:styleId="Literatura">
    <w:name w:val="Literatura"/>
    <w:basedOn w:val="Normal"/>
    <w:uiPriority w:val="99"/>
    <w:rsid w:val="00FD2A8F"/>
    <w:pPr>
      <w:ind w:left="426" w:hanging="426"/>
    </w:pPr>
    <w:rPr>
      <w:rFonts w:ascii="TildeWebSerif" w:hAnsi="TildeWebSerif"/>
      <w:sz w:val="22"/>
      <w:lang w:val="en-US"/>
    </w:rPr>
  </w:style>
  <w:style w:type="paragraph" w:styleId="NormalWeb">
    <w:name w:val="Normal (Web)"/>
    <w:aliases w:val="Char"/>
    <w:basedOn w:val="Normal"/>
    <w:uiPriority w:val="99"/>
    <w:rsid w:val="00FD2A8F"/>
    <w:pPr>
      <w:spacing w:before="100" w:beforeAutospacing="1" w:after="100" w:afterAutospacing="1"/>
      <w:jc w:val="both"/>
    </w:pPr>
    <w:rPr>
      <w:sz w:val="24"/>
      <w:szCs w:val="24"/>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3365</Words>
  <Characters>1919</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Studiju pavadonis</vt:lpstr>
    </vt:vector>
  </TitlesOfParts>
  <Company/>
  <LinksUpToDate>false</LinksUpToDate>
  <CharactersWithSpaces>5274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Studiju pavadonis</dc:title>
  <dc:subject/>
  <dc:creator>Voldis</dc:creator>
  <cp:keywords/>
  <dc:description/>
  <cp:lastModifiedBy>IvarsP</cp:lastModifiedBy>
  <cp:revision>6</cp:revision>
  <cp:lastPrinted>2001-10-24T14:01:00Z</cp:lastPrinted>
  <dcterms:created xsi:type="dcterms:W3CDTF">2013-09-04T12:33:00Z</dcterms:created>
  <dcterms:modified xsi:type="dcterms:W3CDTF">2013-09-12T12:22:00Z</dcterms:modified>
</cp:coreProperties>
</file>