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4F" w:rsidRDefault="00AA7B4F" w:rsidP="00AA7B4F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lv-LV"/>
        </w:rPr>
        <w:t>SPIESTAIS PREPARĀTS</w:t>
      </w:r>
    </w:p>
    <w:p w:rsidR="00AA7B4F" w:rsidRDefault="00AA7B4F" w:rsidP="00AA7B4F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AA7B4F">
        <w:rPr>
          <w:rFonts w:ascii="Times New Roman" w:hAnsi="Times New Roman"/>
          <w:b/>
          <w:sz w:val="24"/>
          <w:szCs w:val="24"/>
          <w:lang w:val="lv-LV"/>
        </w:rPr>
        <w:t>Kodolu un hloroplastu novietojumu tabakas lapu parenhīmas šūnās</w:t>
      </w:r>
    </w:p>
    <w:p w:rsidR="00AA7B4F" w:rsidRPr="00AA7B4F" w:rsidRDefault="00AA7B4F" w:rsidP="00AA7B4F">
      <w:pPr>
        <w:rPr>
          <w:rFonts w:ascii="Times New Roman" w:hAnsi="Times New Roman"/>
          <w:b/>
          <w:sz w:val="24"/>
          <w:szCs w:val="24"/>
          <w:lang w:val="lv-LV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80"/>
      </w:tblGrid>
      <w:tr w:rsidR="00AA7B4F" w:rsidRPr="00AA7B4F" w:rsidTr="00AA7B4F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7B4F" w:rsidRPr="00AA7B4F" w:rsidRDefault="00AA7B4F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Tabakas lapu gabaliņus: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fiksēt </w:t>
            </w:r>
            <w:proofErr w:type="spellStart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acetoetanolā</w:t>
            </w:r>
            <w:proofErr w:type="spellEnd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macerēt</w:t>
            </w:r>
            <w:proofErr w:type="spellEnd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1N </w:t>
            </w:r>
            <w:proofErr w:type="spellStart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HCl</w:t>
            </w:r>
            <w:proofErr w:type="spellEnd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60°C temperatūrā, 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skalot,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krāsot ar </w:t>
            </w:r>
            <w:proofErr w:type="spellStart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acetoorseīnu</w:t>
            </w:r>
            <w:proofErr w:type="spellEnd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  <w:p w:rsidR="00AA7B4F" w:rsidRPr="00AA7B4F" w:rsidRDefault="00AA7B4F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Gabaliņu novietot uz priekšmetstikla un saspiest ar preparējamo adatu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Pārsegt ar segstiklu. 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Pārsegt ar filtrpapīra gabaliņu un ar pirkstu saspiest (var lietot arī dzēšgumiju u.c.)</w:t>
            </w:r>
          </w:p>
          <w:p w:rsidR="00AA7B4F" w:rsidRPr="00AA7B4F" w:rsidRDefault="00AA7B4F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Preparātu apskata gaismas mikroskopā. 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Uzzīmē </w:t>
            </w:r>
            <w:proofErr w:type="spellStart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atvārsnīti</w:t>
            </w:r>
            <w:proofErr w:type="spellEnd"/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2-3 piegulošās epidermas šūnas, atzīmējot </w:t>
            </w:r>
            <w:r w:rsidRPr="00AA7B4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šūnas sieniņas, kodolus, hloroplastus </w:t>
            </w: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un</w:t>
            </w:r>
            <w:r w:rsidRPr="00AA7B4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vakuolas.</w:t>
            </w: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Novērojumos apraksta raksturīgākās šūnu īpašības.</w:t>
            </w:r>
          </w:p>
          <w:p w:rsidR="00AA7B4F" w:rsidRPr="00AA7B4F" w:rsidRDefault="00AA7B4F" w:rsidP="00AA7B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A7B4F">
              <w:rPr>
                <w:rFonts w:ascii="Times New Roman" w:hAnsi="Times New Roman"/>
                <w:sz w:val="24"/>
                <w:szCs w:val="24"/>
                <w:lang w:val="lv-LV"/>
              </w:rPr>
              <w:t>Jāapraksta iegūtā preparāta kvalitāte.</w:t>
            </w:r>
          </w:p>
          <w:p w:rsidR="00AA7B4F" w:rsidRPr="00AA7B4F" w:rsidRDefault="00AA7B4F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AA7B4F" w:rsidRPr="00AA7B4F" w:rsidRDefault="00AA7B4F" w:rsidP="00AA7B4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lv-LV"/>
        </w:rPr>
      </w:pPr>
      <w:r w:rsidRPr="00AA7B4F">
        <w:rPr>
          <w:rFonts w:ascii="Times New Roman" w:hAnsi="Times New Roman"/>
          <w:sz w:val="24"/>
          <w:szCs w:val="24"/>
          <w:lang w:val="lv-LV"/>
        </w:rPr>
        <w:t>Vai paraugs ir vienādā biezumā? Kāpēc jā vai nē?</w:t>
      </w:r>
    </w:p>
    <w:p w:rsidR="00AA7B4F" w:rsidRPr="00AA7B4F" w:rsidRDefault="00AA7B4F" w:rsidP="00AA7B4F">
      <w:pPr>
        <w:ind w:left="360"/>
        <w:rPr>
          <w:rFonts w:ascii="Times New Roman" w:hAnsi="Times New Roman"/>
          <w:sz w:val="24"/>
          <w:szCs w:val="24"/>
          <w:lang w:val="lv-LV"/>
        </w:rPr>
      </w:pPr>
    </w:p>
    <w:p w:rsidR="00AA7B4F" w:rsidRPr="00AA7B4F" w:rsidRDefault="00AA7B4F" w:rsidP="00AA7B4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lv-LV"/>
        </w:rPr>
      </w:pPr>
      <w:r w:rsidRPr="00AA7B4F">
        <w:rPr>
          <w:rFonts w:ascii="Times New Roman" w:hAnsi="Times New Roman"/>
          <w:sz w:val="24"/>
          <w:szCs w:val="24"/>
          <w:lang w:val="lv-LV"/>
        </w:rPr>
        <w:t>Vai visas parauga daļas nokrāsotas līdzīgi? Kāpēc jā vai nē?</w:t>
      </w:r>
    </w:p>
    <w:p w:rsidR="00AA7B4F" w:rsidRDefault="00AA7B4F" w:rsidP="00AA7B4F">
      <w:pPr>
        <w:ind w:left="360"/>
        <w:rPr>
          <w:rFonts w:ascii="Times New Roman" w:hAnsi="Times New Roman"/>
          <w:sz w:val="24"/>
          <w:szCs w:val="24"/>
          <w:lang w:val="lv-LV"/>
        </w:rPr>
      </w:pPr>
      <w:r w:rsidRPr="00AA7B4F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AA7B4F" w:rsidRPr="00AA7B4F" w:rsidRDefault="00AA7B4F" w:rsidP="00AA7B4F">
      <w:pPr>
        <w:ind w:left="360"/>
        <w:rPr>
          <w:rFonts w:ascii="Times New Roman" w:hAnsi="Times New Roman"/>
          <w:sz w:val="24"/>
          <w:szCs w:val="24"/>
          <w:lang w:val="lv-LV"/>
        </w:rPr>
      </w:pPr>
    </w:p>
    <w:p w:rsidR="00AA7B4F" w:rsidRPr="00AA7B4F" w:rsidRDefault="00AA7B4F" w:rsidP="00AA7B4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lv-LV"/>
        </w:rPr>
      </w:pPr>
      <w:r w:rsidRPr="00AA7B4F">
        <w:rPr>
          <w:rFonts w:ascii="Times New Roman" w:hAnsi="Times New Roman"/>
          <w:sz w:val="24"/>
          <w:szCs w:val="24"/>
          <w:lang w:val="lv-LV"/>
        </w:rPr>
        <w:t xml:space="preserve">Vai saskatāmas šūnu sieniņas? </w:t>
      </w:r>
    </w:p>
    <w:p w:rsidR="00AA7B4F" w:rsidRDefault="00AA7B4F" w:rsidP="00AA7B4F">
      <w:pPr>
        <w:ind w:left="360"/>
        <w:rPr>
          <w:rFonts w:ascii="Times New Roman" w:hAnsi="Times New Roman"/>
          <w:sz w:val="24"/>
          <w:szCs w:val="24"/>
          <w:lang w:val="lv-LV"/>
        </w:rPr>
      </w:pPr>
      <w:r w:rsidRPr="00AA7B4F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_________________________________________________________________________________</w:t>
      </w:r>
    </w:p>
    <w:p w:rsidR="00AA7B4F" w:rsidRPr="00AA7B4F" w:rsidRDefault="00AA7B4F" w:rsidP="00AA7B4F">
      <w:pPr>
        <w:ind w:left="360"/>
        <w:rPr>
          <w:rFonts w:ascii="Times New Roman" w:hAnsi="Times New Roman"/>
          <w:sz w:val="24"/>
          <w:szCs w:val="24"/>
          <w:lang w:val="lv-LV"/>
        </w:rPr>
      </w:pPr>
    </w:p>
    <w:p w:rsidR="00AA7B4F" w:rsidRPr="00AA7B4F" w:rsidRDefault="00AA7B4F" w:rsidP="00AA7B4F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lv-LV"/>
        </w:rPr>
      </w:pPr>
      <w:r w:rsidRPr="00AA7B4F">
        <w:rPr>
          <w:rFonts w:ascii="Times New Roman" w:hAnsi="Times New Roman"/>
          <w:sz w:val="24"/>
          <w:szCs w:val="24"/>
          <w:lang w:val="lv-LV"/>
        </w:rPr>
        <w:t>Vai šūnas ir saplēstas?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A7B4F">
        <w:rPr>
          <w:rFonts w:ascii="Times New Roman" w:hAnsi="Times New Roman"/>
          <w:sz w:val="24"/>
          <w:szCs w:val="24"/>
          <w:lang w:val="lv-LV"/>
        </w:rPr>
        <w:t>___________________</w:t>
      </w:r>
    </w:p>
    <w:p w:rsidR="004D73FA" w:rsidRDefault="004D73FA"/>
    <w:sectPr w:rsidR="004D73FA" w:rsidSect="00AA7B4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Balt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FAF"/>
    <w:multiLevelType w:val="hybridMultilevel"/>
    <w:tmpl w:val="5060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247"/>
    <w:multiLevelType w:val="hybridMultilevel"/>
    <w:tmpl w:val="405459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6D1674"/>
    <w:multiLevelType w:val="hybridMultilevel"/>
    <w:tmpl w:val="0FF8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4F"/>
    <w:rsid w:val="000B03A2"/>
    <w:rsid w:val="004D73FA"/>
    <w:rsid w:val="00A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D43EE-D88C-4874-BF52-8D67B20D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B4F"/>
    <w:pPr>
      <w:spacing w:after="0" w:line="240" w:lineRule="auto"/>
    </w:pPr>
    <w:rPr>
      <w:rFonts w:ascii="MSBaltTimes" w:eastAsia="Times New Roman" w:hAnsi="MSBaltTimes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7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Savejie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Administrators</cp:lastModifiedBy>
  <cp:revision>2</cp:revision>
  <dcterms:created xsi:type="dcterms:W3CDTF">2014-09-17T09:29:00Z</dcterms:created>
  <dcterms:modified xsi:type="dcterms:W3CDTF">2014-09-17T09:29:00Z</dcterms:modified>
</cp:coreProperties>
</file>